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37" w:rsidRPr="00707C4B" w:rsidRDefault="008A7337" w:rsidP="000E08EE">
      <w:pPr>
        <w:spacing w:after="0" w:line="240" w:lineRule="auto"/>
        <w:jc w:val="center"/>
        <w:rPr>
          <w:rFonts w:ascii="TH SarabunPSK" w:hAnsi="TH SarabunPSK" w:cs="TH SarabunPSK"/>
          <w:b/>
          <w:bCs/>
          <w:sz w:val="36"/>
          <w:szCs w:val="36"/>
        </w:rPr>
      </w:pPr>
      <w:bookmarkStart w:id="0" w:name="_GoBack"/>
      <w:bookmarkEnd w:id="0"/>
      <w:r w:rsidRPr="00707C4B">
        <w:rPr>
          <w:rFonts w:ascii="TH SarabunPSK" w:hAnsi="TH SarabunPSK" w:cs="TH SarabunPSK"/>
          <w:b/>
          <w:bCs/>
          <w:sz w:val="36"/>
          <w:szCs w:val="36"/>
          <w:cs/>
        </w:rPr>
        <w:t xml:space="preserve">ภาวะผู้นำการเปลี่ยนแปลงของผู้บริหารศูนย์การฝึกสงครามพิเศษทางเรือ </w:t>
      </w:r>
      <w:r w:rsidR="001C4EBF" w:rsidRPr="00707C4B">
        <w:rPr>
          <w:rFonts w:ascii="TH SarabunPSK" w:hAnsi="TH SarabunPSK" w:cs="TH SarabunPSK"/>
          <w:b/>
          <w:bCs/>
          <w:sz w:val="36"/>
          <w:szCs w:val="36"/>
          <w:cs/>
        </w:rPr>
        <w:br/>
      </w:r>
      <w:r w:rsidRPr="00707C4B">
        <w:rPr>
          <w:rFonts w:ascii="TH SarabunPSK" w:hAnsi="TH SarabunPSK" w:cs="TH SarabunPSK"/>
          <w:b/>
          <w:bCs/>
          <w:sz w:val="36"/>
          <w:szCs w:val="36"/>
          <w:cs/>
        </w:rPr>
        <w:t>หน่วยบัญชาการสงครามพิเศษทางเรือ กองเรือยุทธการ</w:t>
      </w:r>
    </w:p>
    <w:p w:rsidR="008A7337" w:rsidRPr="00707C4B" w:rsidRDefault="008A7337" w:rsidP="000E08EE">
      <w:pPr>
        <w:spacing w:after="0" w:line="240" w:lineRule="auto"/>
        <w:jc w:val="center"/>
        <w:rPr>
          <w:rFonts w:ascii="TH SarabunPSK" w:eastAsia="Times New Roman" w:hAnsi="TH SarabunPSK" w:cs="TH SarabunPSK"/>
          <w:b/>
          <w:bCs/>
          <w:sz w:val="36"/>
          <w:szCs w:val="36"/>
        </w:rPr>
      </w:pPr>
      <w:r w:rsidRPr="00707C4B">
        <w:rPr>
          <w:rFonts w:ascii="TH SarabunPSK" w:eastAsia="Times New Roman" w:hAnsi="TH SarabunPSK" w:cs="TH SarabunPSK"/>
          <w:b/>
          <w:bCs/>
          <w:sz w:val="36"/>
          <w:szCs w:val="36"/>
        </w:rPr>
        <w:t>Transformational Leadership of the Executive of the Naval Special Warfare Training Center Naval Special Warfare Command Royal Thai Fleet.</w:t>
      </w:r>
    </w:p>
    <w:p w:rsidR="00163583" w:rsidRPr="00707C4B" w:rsidRDefault="00163583" w:rsidP="000E08EE">
      <w:pPr>
        <w:spacing w:after="0" w:line="240" w:lineRule="auto"/>
        <w:jc w:val="center"/>
        <w:rPr>
          <w:rFonts w:ascii="TH SarabunPSK" w:eastAsia="Times New Roman" w:hAnsi="TH SarabunPSK" w:cs="TH SarabunPSK"/>
          <w:b/>
          <w:bCs/>
          <w:sz w:val="36"/>
          <w:szCs w:val="36"/>
        </w:rPr>
      </w:pPr>
    </w:p>
    <w:p w:rsidR="008A7337" w:rsidRPr="00707C4B" w:rsidRDefault="001C4EBF" w:rsidP="000E08EE">
      <w:pPr>
        <w:spacing w:after="0" w:line="240" w:lineRule="auto"/>
        <w:jc w:val="center"/>
        <w:rPr>
          <w:rFonts w:ascii="TH SarabunPSK" w:hAnsi="TH SarabunPSK" w:cs="TH SarabunPSK"/>
          <w:sz w:val="28"/>
        </w:rPr>
      </w:pPr>
      <w:r w:rsidRPr="00707C4B">
        <w:rPr>
          <w:rFonts w:ascii="TH SarabunPSK" w:hAnsi="TH SarabunPSK" w:cs="TH SarabunPSK"/>
          <w:sz w:val="28"/>
          <w:cs/>
        </w:rPr>
        <w:t xml:space="preserve">พันจ่าเอก ณัฐวัช  </w:t>
      </w:r>
      <w:r w:rsidR="008A7337" w:rsidRPr="00707C4B">
        <w:rPr>
          <w:rFonts w:ascii="TH SarabunPSK" w:hAnsi="TH SarabunPSK" w:cs="TH SarabunPSK"/>
          <w:sz w:val="28"/>
          <w:cs/>
        </w:rPr>
        <w:t>หอมรื่น</w:t>
      </w:r>
      <w:r w:rsidRPr="00707C4B">
        <w:rPr>
          <w:rFonts w:ascii="TH SarabunPSK" w:hAnsi="TH SarabunPSK" w:cs="TH SarabunPSK"/>
          <w:sz w:val="28"/>
        </w:rPr>
        <w:t xml:space="preserve"> </w:t>
      </w:r>
      <w:r w:rsidRPr="00707C4B">
        <w:rPr>
          <w:rFonts w:ascii="TH SarabunPSK" w:hAnsi="TH SarabunPSK" w:cs="TH SarabunPSK"/>
          <w:sz w:val="28"/>
          <w:cs/>
        </w:rPr>
        <w:t>ผู้ช่วยศาสตราจารย์ ดร.กฤษดา  ผ่องพิทยา</w:t>
      </w:r>
      <w:r w:rsidRPr="00707C4B">
        <w:rPr>
          <w:rFonts w:ascii="TH SarabunPSK" w:hAnsi="TH SarabunPSK" w:cs="TH SarabunPSK"/>
          <w:sz w:val="28"/>
        </w:rPr>
        <w:t xml:space="preserve"> </w:t>
      </w:r>
      <w:r w:rsidRPr="00707C4B">
        <w:rPr>
          <w:rFonts w:ascii="TH SarabunPSK" w:hAnsi="TH SarabunPSK" w:cs="TH SarabunPSK"/>
          <w:sz w:val="28"/>
          <w:cs/>
        </w:rPr>
        <w:t>ผู้ช่วยศาสตราจารย์ ดร.วิเชียร  อินทรสมพันธ์</w:t>
      </w:r>
    </w:p>
    <w:p w:rsidR="00163583" w:rsidRPr="00707C4B" w:rsidRDefault="00163583" w:rsidP="000E08EE">
      <w:pPr>
        <w:spacing w:after="0" w:line="240" w:lineRule="auto"/>
        <w:jc w:val="center"/>
        <w:rPr>
          <w:rFonts w:ascii="TH SarabunPSK" w:hAnsi="TH SarabunPSK" w:cs="TH SarabunPSK"/>
          <w:sz w:val="28"/>
        </w:rPr>
      </w:pPr>
    </w:p>
    <w:p w:rsidR="008A7337" w:rsidRPr="00707C4B" w:rsidRDefault="008A7337" w:rsidP="00163583">
      <w:pPr>
        <w:spacing w:after="0" w:line="240" w:lineRule="auto"/>
        <w:jc w:val="center"/>
        <w:rPr>
          <w:rFonts w:ascii="TH SarabunPSK" w:hAnsi="TH SarabunPSK" w:cs="TH SarabunPSK"/>
          <w:b/>
          <w:bCs/>
          <w:sz w:val="32"/>
          <w:szCs w:val="32"/>
        </w:rPr>
      </w:pPr>
      <w:r w:rsidRPr="00707C4B">
        <w:rPr>
          <w:rFonts w:ascii="TH SarabunPSK" w:hAnsi="TH SarabunPSK" w:cs="TH SarabunPSK"/>
          <w:b/>
          <w:bCs/>
          <w:sz w:val="32"/>
          <w:szCs w:val="32"/>
          <w:cs/>
        </w:rPr>
        <w:t>บทคัดย่อ</w:t>
      </w:r>
    </w:p>
    <w:p w:rsidR="00163583" w:rsidRPr="00707C4B" w:rsidRDefault="00163583" w:rsidP="00163583">
      <w:pPr>
        <w:spacing w:after="0" w:line="240" w:lineRule="auto"/>
        <w:jc w:val="center"/>
        <w:rPr>
          <w:rFonts w:ascii="TH SarabunPSK" w:hAnsi="TH SarabunPSK" w:cs="TH SarabunPSK"/>
          <w:b/>
          <w:bCs/>
          <w:sz w:val="32"/>
          <w:szCs w:val="32"/>
        </w:rPr>
      </w:pPr>
    </w:p>
    <w:p w:rsidR="000E08EE" w:rsidRPr="00707C4B" w:rsidRDefault="00163583" w:rsidP="000E08EE">
      <w:pPr>
        <w:spacing w:after="0" w:line="240" w:lineRule="auto"/>
        <w:jc w:val="thaiDistribute"/>
        <w:rPr>
          <w:rFonts w:ascii="TH SarabunPSK" w:hAnsi="TH SarabunPSK" w:cs="TH SarabunPSK"/>
          <w:sz w:val="28"/>
        </w:rPr>
      </w:pPr>
      <w:r w:rsidRPr="00707C4B">
        <w:rPr>
          <w:rFonts w:ascii="TH SarabunPSK" w:hAnsi="TH SarabunPSK" w:cs="TH SarabunPSK"/>
          <w:sz w:val="32"/>
          <w:szCs w:val="32"/>
          <w:cs/>
        </w:rPr>
        <w:tab/>
      </w:r>
      <w:r w:rsidR="000E08EE" w:rsidRPr="00707C4B">
        <w:rPr>
          <w:rFonts w:ascii="TH SarabunPSK" w:hAnsi="TH SarabunPSK" w:cs="TH SarabunPSK"/>
          <w:sz w:val="28"/>
          <w:cs/>
        </w:rPr>
        <w:t>การวิจัยครั้งนี้มีวัตถุประสงค์เพื่อ 1) ศึกษาภาวะผู้นำการเปลี่ยนแปลง ของผู้บริหารศูนย์การฝึกสงครามพิเศษทางเรือ หน่วยบัญชาการสงครามพิเศษทางเรือ กองเรือยุทธการ 2) เปรียบเทียบภาวะผู้นำการเปลี่ยนแปลง ของผู้บริหารศูนย์การฝึกสงครามพิเศษทางเรือ หน่วยบัญชาการสงครามพิเศษทางเรือ กองเรือยุทธการใน 4 ด้าน ได้แก่  ด้านการสร้างมีบารมี ด้านการสร้างแรงบันดาลใจ ด้านการกระตุ้นเชาว์ปัญญา และด้านการคำนึงถึงปัจเจกบุคคล กลุ่มตัวอย่างที่ใช้ในการวิจัย ได้แก่ ข้าราชการและนักเรียน จำนวน 197 คน เครื่องมือที่ใช้ในการวิจัย ได้แก่ แบบสอบถามมาตรประมาณค่า 5 ระดับ และแบบ</w:t>
      </w:r>
      <w:r w:rsidR="000E08EE" w:rsidRPr="00707C4B">
        <w:rPr>
          <w:rFonts w:ascii="TH SarabunPSK" w:hAnsi="TH SarabunPSK" w:cs="TH SarabunPSK"/>
          <w:spacing w:val="-4"/>
          <w:sz w:val="28"/>
          <w:cs/>
        </w:rPr>
        <w:t>ตรวจสอบรายการ สถิติที่ใช้ในการวิจัยได้แก่ ค่าร้อยละ ค่าเฉลี่ย ส่วนเบี่ยงเบนมาตรฐาน และค่าทดสอบ การทดสอบค่า (</w:t>
      </w:r>
      <w:r w:rsidR="000E08EE" w:rsidRPr="00707C4B">
        <w:rPr>
          <w:rFonts w:ascii="TH SarabunPSK" w:hAnsi="TH SarabunPSK" w:cs="TH SarabunPSK"/>
          <w:spacing w:val="-4"/>
          <w:sz w:val="28"/>
        </w:rPr>
        <w:t>t-test)</w:t>
      </w:r>
    </w:p>
    <w:p w:rsidR="000E08EE" w:rsidRPr="00707C4B" w:rsidRDefault="00163583" w:rsidP="000E08EE">
      <w:pPr>
        <w:spacing w:after="0" w:line="240" w:lineRule="auto"/>
        <w:jc w:val="thaiDistribute"/>
        <w:rPr>
          <w:rFonts w:ascii="TH SarabunPSK" w:hAnsi="TH SarabunPSK" w:cs="TH SarabunPSK"/>
          <w:b/>
          <w:bCs/>
          <w:sz w:val="28"/>
        </w:rPr>
      </w:pPr>
      <w:r w:rsidRPr="00707C4B">
        <w:rPr>
          <w:rFonts w:ascii="TH SarabunPSK" w:hAnsi="TH SarabunPSK" w:cs="TH SarabunPSK"/>
          <w:b/>
          <w:bCs/>
          <w:sz w:val="28"/>
          <w:cs/>
        </w:rPr>
        <w:tab/>
      </w:r>
      <w:r w:rsidR="000E08EE" w:rsidRPr="00707C4B">
        <w:rPr>
          <w:rFonts w:ascii="TH SarabunPSK" w:hAnsi="TH SarabunPSK" w:cs="TH SarabunPSK"/>
          <w:b/>
          <w:bCs/>
          <w:sz w:val="28"/>
          <w:cs/>
        </w:rPr>
        <w:t>ผลการวิจัยพบว่า</w:t>
      </w:r>
    </w:p>
    <w:p w:rsidR="000E08EE" w:rsidRPr="00707C4B" w:rsidRDefault="000E08EE" w:rsidP="000E08EE">
      <w:pPr>
        <w:spacing w:after="0" w:line="240" w:lineRule="auto"/>
        <w:jc w:val="thaiDistribute"/>
        <w:rPr>
          <w:rFonts w:ascii="TH SarabunPSK" w:hAnsi="TH SarabunPSK" w:cs="TH SarabunPSK"/>
          <w:sz w:val="28"/>
        </w:rPr>
      </w:pPr>
      <w:r w:rsidRPr="00707C4B">
        <w:rPr>
          <w:rFonts w:ascii="TH SarabunPSK" w:hAnsi="TH SarabunPSK" w:cs="TH SarabunPSK"/>
          <w:sz w:val="28"/>
          <w:cs/>
        </w:rPr>
        <w:tab/>
        <w:t>1) ภาวะผู้นำการเปลี่ยนแปลง ของผู้บริหารศูนย์การฝึกสงครามพิเศษทางเรือ หน่วยบัญชาการสงครามพิเศษทางเรือ กองเรือยุทธการใน 4 ด้าน ในภาพรวมอยู่ในระดับมาก เมื่อพิจารณาเป็นรายด้านโดยเรียงลำดับค่าเฉลี่ยจากมากไปหาน้อย ดังนี้ ด้านการสร้างบารมี  ด้านการคำนึงถึงปัจเจกบุคคลด้านการสร้างแรงบันดาลใจ  และด้านการกระตุ้นเชาว์ปัญญา</w:t>
      </w:r>
    </w:p>
    <w:p w:rsidR="008A7337" w:rsidRPr="00707C4B" w:rsidRDefault="000E08EE" w:rsidP="00163583">
      <w:pPr>
        <w:spacing w:after="0" w:line="240" w:lineRule="auto"/>
        <w:jc w:val="thaiDistribute"/>
        <w:rPr>
          <w:rFonts w:ascii="TH SarabunPSK" w:hAnsi="TH SarabunPSK" w:cs="TH SarabunPSK"/>
          <w:sz w:val="28"/>
        </w:rPr>
      </w:pPr>
      <w:r w:rsidRPr="00707C4B">
        <w:rPr>
          <w:rFonts w:ascii="TH SarabunPSK" w:hAnsi="TH SarabunPSK" w:cs="TH SarabunPSK"/>
          <w:sz w:val="28"/>
          <w:cs/>
        </w:rPr>
        <w:tab/>
        <w:t xml:space="preserve">2) เปรียบเทียบความคิดเห็นเกี่ยวกับ ภาวะผู้นำการเปลี่ยนแปลง ของผู้บริหารศูนย์การฝึกสงครามพิเศษทางเรือ หน่วยบัญชาการสงครามพิเศษทางเรือ กองเรือยุทธการ ระหว่าง ของข้าราชการและนักเรียน ไม่แตกต่างกัน สถิติการเปรียบเทียบทั้ง ด้านที่ 4 ไม่แตกต่างกัน อย่างมีนัยสำคัญทางสถิติที่ระดับ .05 </w:t>
      </w:r>
    </w:p>
    <w:p w:rsidR="008A7337" w:rsidRPr="00707C4B" w:rsidRDefault="008A7337" w:rsidP="000E08EE">
      <w:pPr>
        <w:spacing w:after="0" w:line="240" w:lineRule="auto"/>
        <w:rPr>
          <w:rFonts w:ascii="TH SarabunPSK" w:hAnsi="TH SarabunPSK" w:cs="TH SarabunPSK"/>
          <w:sz w:val="28"/>
        </w:rPr>
      </w:pPr>
      <w:r w:rsidRPr="00707C4B">
        <w:rPr>
          <w:rFonts w:ascii="TH SarabunPSK" w:hAnsi="TH SarabunPSK" w:cs="TH SarabunPSK"/>
          <w:b/>
          <w:bCs/>
          <w:sz w:val="32"/>
          <w:szCs w:val="32"/>
          <w:cs/>
        </w:rPr>
        <w:t>คำสำคัญ</w:t>
      </w:r>
      <w:r w:rsidRPr="00707C4B">
        <w:rPr>
          <w:rFonts w:ascii="TH SarabunPSK" w:hAnsi="TH SarabunPSK" w:cs="TH SarabunPSK"/>
          <w:sz w:val="32"/>
          <w:szCs w:val="32"/>
          <w:cs/>
        </w:rPr>
        <w:t xml:space="preserve"> :</w:t>
      </w:r>
      <w:r w:rsidRPr="00707C4B">
        <w:rPr>
          <w:rFonts w:ascii="TH SarabunPSK" w:hAnsi="TH SarabunPSK" w:cs="TH SarabunPSK"/>
          <w:sz w:val="28"/>
          <w:cs/>
        </w:rPr>
        <w:t xml:space="preserve"> ภาวะผู้นำการเปลี่ยนแปลง</w:t>
      </w:r>
      <w:r w:rsidRPr="00707C4B">
        <w:rPr>
          <w:rFonts w:ascii="TH SarabunPSK" w:hAnsi="TH SarabunPSK" w:cs="TH SarabunPSK"/>
          <w:sz w:val="28"/>
        </w:rPr>
        <w:t>,</w:t>
      </w:r>
      <w:r w:rsidRPr="00707C4B">
        <w:rPr>
          <w:rFonts w:ascii="TH SarabunPSK" w:hAnsi="TH SarabunPSK" w:cs="TH SarabunPSK"/>
          <w:sz w:val="28"/>
          <w:cs/>
        </w:rPr>
        <w:t>ผู้บริหาร</w:t>
      </w:r>
    </w:p>
    <w:p w:rsidR="00163583" w:rsidRPr="00707C4B" w:rsidRDefault="00163583" w:rsidP="000E08EE">
      <w:pPr>
        <w:spacing w:after="0" w:line="240" w:lineRule="auto"/>
        <w:rPr>
          <w:rFonts w:ascii="TH SarabunPSK" w:hAnsi="TH SarabunPSK" w:cs="TH SarabunPSK"/>
          <w:sz w:val="28"/>
        </w:rPr>
      </w:pPr>
    </w:p>
    <w:p w:rsidR="008A7337" w:rsidRPr="00707C4B" w:rsidRDefault="008A7337" w:rsidP="00163583">
      <w:pPr>
        <w:pStyle w:val="NoSpacing"/>
        <w:tabs>
          <w:tab w:val="left" w:pos="2410"/>
        </w:tabs>
        <w:jc w:val="center"/>
        <w:rPr>
          <w:rFonts w:ascii="TH SarabunPSK" w:eastAsia="Angsana New" w:hAnsi="TH SarabunPSK" w:cs="TH SarabunPSK"/>
          <w:b/>
          <w:bCs/>
          <w:sz w:val="32"/>
          <w:szCs w:val="32"/>
        </w:rPr>
      </w:pPr>
      <w:r w:rsidRPr="00707C4B">
        <w:rPr>
          <w:rFonts w:ascii="TH SarabunPSK" w:eastAsia="Angsana New" w:hAnsi="TH SarabunPSK" w:cs="TH SarabunPSK"/>
          <w:b/>
          <w:bCs/>
          <w:sz w:val="32"/>
          <w:szCs w:val="32"/>
        </w:rPr>
        <w:t>ABSTRACT</w:t>
      </w:r>
    </w:p>
    <w:p w:rsidR="00163583" w:rsidRPr="00707C4B" w:rsidRDefault="00163583" w:rsidP="00163583">
      <w:pPr>
        <w:pStyle w:val="NoSpacing"/>
        <w:tabs>
          <w:tab w:val="left" w:pos="2410"/>
        </w:tabs>
        <w:jc w:val="center"/>
        <w:rPr>
          <w:rFonts w:ascii="TH SarabunPSK" w:eastAsia="Angsana New" w:hAnsi="TH SarabunPSK" w:cs="TH SarabunPSK"/>
          <w:b/>
          <w:bCs/>
          <w:sz w:val="32"/>
          <w:szCs w:val="32"/>
        </w:rPr>
      </w:pPr>
    </w:p>
    <w:p w:rsidR="000E08EE" w:rsidRPr="00707C4B" w:rsidRDefault="008A7337" w:rsidP="000E08EE">
      <w:pPr>
        <w:pStyle w:val="NoSpacing"/>
        <w:jc w:val="thaiDistribute"/>
        <w:rPr>
          <w:rFonts w:ascii="TH SarabunPSK" w:eastAsia="Angsana New" w:hAnsi="TH SarabunPSK" w:cs="TH SarabunPSK"/>
          <w:sz w:val="28"/>
        </w:rPr>
      </w:pPr>
      <w:r w:rsidRPr="00707C4B">
        <w:rPr>
          <w:rFonts w:ascii="TH SarabunPSK" w:eastAsia="Angsana New" w:hAnsi="TH SarabunPSK" w:cs="TH SarabunPSK"/>
          <w:sz w:val="28"/>
        </w:rPr>
        <w:tab/>
      </w:r>
      <w:r w:rsidR="000E08EE" w:rsidRPr="008D6088">
        <w:rPr>
          <w:rFonts w:ascii="TH SarabunPSK" w:eastAsia="Angsana New" w:hAnsi="TH SarabunPSK" w:cs="TH SarabunPSK"/>
          <w:spacing w:val="-4"/>
          <w:sz w:val="28"/>
        </w:rPr>
        <w:t>The purpose of this research was to 1) study the transformational leadership of the executive of the</w:t>
      </w:r>
      <w:r w:rsidR="000E08EE" w:rsidRPr="00707C4B">
        <w:rPr>
          <w:rFonts w:ascii="TH SarabunPSK" w:eastAsia="Angsana New" w:hAnsi="TH SarabunPSK" w:cs="TH SarabunPSK"/>
          <w:sz w:val="28"/>
        </w:rPr>
        <w:t xml:space="preserve"> Naval Special Warfare Training Center, Naval Special Warfare Command, Royal Thai Fleet 2) compare the transformational leadership of the executive of the Naval Special Warfare</w:t>
      </w:r>
      <w:r w:rsidR="00163583" w:rsidRPr="00707C4B">
        <w:rPr>
          <w:rFonts w:ascii="TH SarabunPSK" w:eastAsia="Angsana New" w:hAnsi="TH SarabunPSK" w:cs="TH SarabunPSK"/>
          <w:sz w:val="28"/>
        </w:rPr>
        <w:t xml:space="preserve"> Training Center, Naval Special </w:t>
      </w:r>
      <w:r w:rsidR="000E08EE" w:rsidRPr="00707C4B">
        <w:rPr>
          <w:rFonts w:ascii="TH SarabunPSK" w:eastAsia="Angsana New" w:hAnsi="TH SarabunPSK" w:cs="TH SarabunPSK"/>
          <w:sz w:val="28"/>
        </w:rPr>
        <w:t xml:space="preserve">Warfare Command, Royal Thai Fleet consist </w:t>
      </w:r>
      <w:r w:rsidR="00163583" w:rsidRPr="00707C4B">
        <w:rPr>
          <w:rFonts w:ascii="TH SarabunPSK" w:eastAsia="Angsana New" w:hAnsi="TH SarabunPSK" w:cs="TH SarabunPSK"/>
          <w:sz w:val="28"/>
        </w:rPr>
        <w:t xml:space="preserve">of </w:t>
      </w:r>
      <w:r w:rsidR="000E08EE" w:rsidRPr="00707C4B">
        <w:rPr>
          <w:rFonts w:ascii="TH SarabunPSK" w:eastAsia="Angsana New" w:hAnsi="TH SarabunPSK" w:cs="TH SarabunPSK"/>
          <w:sz w:val="28"/>
        </w:rPr>
        <w:t xml:space="preserve">4 parts which are: the charisma leadership, the inspiration motivation, the intellectual stimulation and the individualized consideration. The sample group consisted of 197 government officers and students in Naval Special Warfare Training Center Naval Special Warfare </w:t>
      </w:r>
      <w:r w:rsidR="000E08EE" w:rsidRPr="00707C4B">
        <w:rPr>
          <w:rFonts w:ascii="TH SarabunPSK" w:eastAsia="Angsana New" w:hAnsi="TH SarabunPSK" w:cs="TH SarabunPSK"/>
          <w:sz w:val="28"/>
        </w:rPr>
        <w:lastRenderedPageBreak/>
        <w:t xml:space="preserve">Command, Royal Thai Fleet. The instruments were used in the study were the five-leveled rating </w:t>
      </w:r>
      <w:r w:rsidR="000E08EE" w:rsidRPr="008D6088">
        <w:rPr>
          <w:rFonts w:ascii="TH SarabunPSK" w:eastAsia="Angsana New" w:hAnsi="TH SarabunPSK" w:cs="TH SarabunPSK"/>
          <w:spacing w:val="-6"/>
          <w:sz w:val="28"/>
        </w:rPr>
        <w:t>scale questionnaire and check list. The data were analyzed by using percentage, mean, standard deviation and t-test.</w:t>
      </w:r>
      <w:r w:rsidR="000E08EE" w:rsidRPr="00707C4B">
        <w:rPr>
          <w:rFonts w:ascii="TH SarabunPSK" w:eastAsia="Angsana New" w:hAnsi="TH SarabunPSK" w:cs="TH SarabunPSK"/>
          <w:sz w:val="28"/>
        </w:rPr>
        <w:t xml:space="preserve"> </w:t>
      </w:r>
    </w:p>
    <w:p w:rsidR="000E08EE" w:rsidRPr="00707C4B" w:rsidRDefault="000E08EE" w:rsidP="000E08EE">
      <w:pPr>
        <w:pStyle w:val="NoSpacing"/>
        <w:jc w:val="thaiDistribute"/>
        <w:rPr>
          <w:rFonts w:ascii="TH SarabunPSK" w:eastAsia="Angsana New" w:hAnsi="TH SarabunPSK" w:cs="TH SarabunPSK"/>
          <w:sz w:val="28"/>
        </w:rPr>
      </w:pPr>
      <w:r w:rsidRPr="00707C4B">
        <w:rPr>
          <w:rFonts w:ascii="TH SarabunPSK" w:eastAsia="Angsana New" w:hAnsi="TH SarabunPSK" w:cs="TH SarabunPSK"/>
          <w:sz w:val="28"/>
        </w:rPr>
        <w:tab/>
        <w:t>The results of this research as follows:</w:t>
      </w:r>
    </w:p>
    <w:p w:rsidR="000E08EE" w:rsidRPr="00707C4B" w:rsidRDefault="00163583" w:rsidP="000E08EE">
      <w:pPr>
        <w:pStyle w:val="NoSpacing"/>
        <w:jc w:val="thaiDistribute"/>
        <w:rPr>
          <w:rFonts w:ascii="TH SarabunPSK" w:eastAsia="Angsana New" w:hAnsi="TH SarabunPSK" w:cs="TH SarabunPSK"/>
          <w:sz w:val="28"/>
        </w:rPr>
      </w:pPr>
      <w:r w:rsidRPr="00707C4B">
        <w:rPr>
          <w:rFonts w:ascii="TH SarabunPSK" w:eastAsia="Angsana New" w:hAnsi="TH SarabunPSK" w:cs="TH SarabunPSK"/>
          <w:sz w:val="28"/>
        </w:rPr>
        <w:tab/>
      </w:r>
      <w:r w:rsidR="000E08EE" w:rsidRPr="00707C4B">
        <w:rPr>
          <w:rFonts w:ascii="TH SarabunPSK" w:eastAsia="Angsana New" w:hAnsi="TH SarabunPSK" w:cs="TH SarabunPSK"/>
          <w:sz w:val="28"/>
        </w:rPr>
        <w:t xml:space="preserve">1) The transformational leadership of the executive of the Naval Special Warfare Training Center, Naval Special Warfare Command, Royal Thai Fleet was at the high level. The results of separate consideration from the highest level to the lowest level, the charisma leadership, the individualized consideration, the inspiration motivation and intellectual stimulation, respectively. </w:t>
      </w:r>
    </w:p>
    <w:p w:rsidR="000E08EE" w:rsidRPr="00707C4B" w:rsidRDefault="00163583" w:rsidP="000E08EE">
      <w:pPr>
        <w:pStyle w:val="NoSpacing"/>
        <w:jc w:val="thaiDistribute"/>
        <w:rPr>
          <w:rFonts w:ascii="TH SarabunPSK" w:eastAsia="Angsana New" w:hAnsi="TH SarabunPSK" w:cs="TH SarabunPSK"/>
          <w:sz w:val="28"/>
        </w:rPr>
      </w:pPr>
      <w:r w:rsidRPr="00707C4B">
        <w:rPr>
          <w:rFonts w:ascii="TH SarabunPSK" w:eastAsia="Angsana New" w:hAnsi="TH SarabunPSK" w:cs="TH SarabunPSK"/>
          <w:sz w:val="28"/>
        </w:rPr>
        <w:tab/>
      </w:r>
      <w:r w:rsidR="000E08EE" w:rsidRPr="00707C4B">
        <w:rPr>
          <w:rFonts w:ascii="TH SarabunPSK" w:eastAsia="Angsana New" w:hAnsi="TH SarabunPSK" w:cs="TH SarabunPSK"/>
          <w:sz w:val="28"/>
        </w:rPr>
        <w:t xml:space="preserve">2) The comparison of the transformational leadership of the executive of the Naval Special Warfare Training Center, Naval Special Warfare Command, Royal Thai Fleet between the government officers and the students was the same and the statistic of the comparison of 4 parts was the same, which it  given the significance level of .05 </w:t>
      </w:r>
    </w:p>
    <w:p w:rsidR="000E08EE" w:rsidRPr="00707C4B" w:rsidRDefault="000E08EE" w:rsidP="000E08EE">
      <w:pPr>
        <w:pStyle w:val="NoSpacing"/>
        <w:jc w:val="thaiDistribute"/>
        <w:rPr>
          <w:rFonts w:ascii="TH SarabunPSK" w:hAnsi="TH SarabunPSK" w:cs="TH SarabunPSK"/>
          <w:b/>
          <w:bCs/>
          <w:sz w:val="28"/>
        </w:rPr>
      </w:pPr>
      <w:r w:rsidRPr="00707C4B">
        <w:rPr>
          <w:rFonts w:ascii="TH SarabunPSK" w:eastAsia="Angsana New" w:hAnsi="TH SarabunPSK" w:cs="TH SarabunPSK"/>
          <w:b/>
          <w:bCs/>
          <w:sz w:val="32"/>
          <w:szCs w:val="32"/>
        </w:rPr>
        <w:t>Keywords:</w:t>
      </w:r>
      <w:r w:rsidRPr="00707C4B">
        <w:rPr>
          <w:rFonts w:ascii="TH SarabunPSK" w:eastAsia="Angsana New" w:hAnsi="TH SarabunPSK" w:cs="TH SarabunPSK"/>
          <w:sz w:val="28"/>
        </w:rPr>
        <w:t xml:space="preserve"> Transformational Leadership</w:t>
      </w:r>
    </w:p>
    <w:p w:rsidR="00163583" w:rsidRPr="00707C4B" w:rsidRDefault="00163583" w:rsidP="000E08EE">
      <w:pPr>
        <w:pStyle w:val="NoSpacing"/>
        <w:jc w:val="thaiDistribute"/>
        <w:rPr>
          <w:rFonts w:ascii="TH SarabunPSK" w:hAnsi="TH SarabunPSK" w:cs="TH SarabunPSK"/>
          <w:b/>
          <w:bCs/>
          <w:sz w:val="28"/>
        </w:rPr>
      </w:pPr>
    </w:p>
    <w:p w:rsidR="00707C4B" w:rsidRDefault="000F6575" w:rsidP="00707C4B">
      <w:pPr>
        <w:pStyle w:val="NoSpacing"/>
        <w:jc w:val="thaiDistribute"/>
        <w:rPr>
          <w:rFonts w:ascii="TH SarabunPSK" w:hAnsi="TH SarabunPSK" w:cs="TH SarabunPSK"/>
          <w:b/>
          <w:bCs/>
          <w:sz w:val="32"/>
          <w:szCs w:val="32"/>
        </w:rPr>
      </w:pPr>
      <w:r w:rsidRPr="00707C4B">
        <w:rPr>
          <w:rFonts w:ascii="TH SarabunPSK" w:hAnsi="TH SarabunPSK" w:cs="TH SarabunPSK"/>
          <w:b/>
          <w:bCs/>
          <w:sz w:val="32"/>
          <w:szCs w:val="32"/>
          <w:cs/>
        </w:rPr>
        <w:t>บทนำ</w:t>
      </w:r>
    </w:p>
    <w:p w:rsidR="008A7337" w:rsidRPr="00707C4B" w:rsidRDefault="000F6575" w:rsidP="00707C4B">
      <w:pPr>
        <w:pStyle w:val="NoSpacing"/>
        <w:ind w:firstLine="720"/>
        <w:jc w:val="thaiDistribute"/>
        <w:rPr>
          <w:rFonts w:ascii="TH SarabunPSK" w:hAnsi="TH SarabunPSK" w:cs="TH SarabunPSK"/>
          <w:b/>
          <w:bCs/>
          <w:sz w:val="32"/>
          <w:szCs w:val="32"/>
        </w:rPr>
      </w:pPr>
      <w:r w:rsidRPr="00707C4B">
        <w:rPr>
          <w:rFonts w:ascii="TH SarabunPSK" w:hAnsi="TH SarabunPSK" w:cs="TH SarabunPSK"/>
          <w:spacing w:val="-12"/>
          <w:sz w:val="28"/>
          <w:cs/>
        </w:rPr>
        <w:t>ปัจจุบันประเทศในโลกเสมือนเป็นสังคมเดียวกัน จึงต้องมีผู้นำที่มีคุณลักษณะที่พร้อมสำหรับการเปลี่ยนแปลง</w:t>
      </w:r>
      <w:r w:rsidRPr="00707C4B">
        <w:rPr>
          <w:rFonts w:ascii="TH SarabunPSK" w:hAnsi="TH SarabunPSK" w:cs="TH SarabunPSK"/>
          <w:sz w:val="28"/>
          <w:cs/>
        </w:rPr>
        <w:t xml:space="preserve"> </w:t>
      </w:r>
      <w:r w:rsidRPr="00707C4B">
        <w:rPr>
          <w:rFonts w:ascii="TH SarabunPSK" w:hAnsi="TH SarabunPSK" w:cs="TH SarabunPSK"/>
          <w:spacing w:val="-2"/>
          <w:sz w:val="28"/>
          <w:cs/>
        </w:rPr>
        <w:t xml:space="preserve">ดังคำกล่าวที่ว่าด้วยหลักพิชัยสงครามของซุนวู </w:t>
      </w:r>
      <w:r w:rsidRPr="00707C4B">
        <w:rPr>
          <w:rFonts w:ascii="TH SarabunPSK" w:hAnsi="TH SarabunPSK" w:cs="TH SarabunPSK"/>
          <w:spacing w:val="-2"/>
          <w:sz w:val="28"/>
        </w:rPr>
        <w:t>“</w:t>
      </w:r>
      <w:r w:rsidRPr="00707C4B">
        <w:rPr>
          <w:rFonts w:ascii="TH SarabunPSK" w:hAnsi="TH SarabunPSK" w:cs="TH SarabunPSK"/>
          <w:spacing w:val="-2"/>
          <w:sz w:val="28"/>
          <w:cs/>
        </w:rPr>
        <w:t>รู้เขา รู้เรา รบร้อยครั้งชนะร้อยครั้ง</w:t>
      </w:r>
      <w:r w:rsidRPr="00707C4B">
        <w:rPr>
          <w:rFonts w:ascii="TH SarabunPSK" w:hAnsi="TH SarabunPSK" w:cs="TH SarabunPSK"/>
          <w:spacing w:val="-2"/>
          <w:sz w:val="28"/>
        </w:rPr>
        <w:t xml:space="preserve">” </w:t>
      </w:r>
      <w:r w:rsidRPr="00707C4B">
        <w:rPr>
          <w:rFonts w:ascii="TH SarabunPSK" w:hAnsi="TH SarabunPSK" w:cs="TH SarabunPSK"/>
          <w:spacing w:val="-2"/>
          <w:sz w:val="28"/>
          <w:cs/>
        </w:rPr>
        <w:t>การใช้หลักสูตรแกนกลาง</w:t>
      </w:r>
      <w:r w:rsidRPr="00707C4B">
        <w:rPr>
          <w:rFonts w:ascii="TH SarabunPSK" w:hAnsi="TH SarabunPSK" w:cs="TH SarabunPSK"/>
          <w:spacing w:val="-4"/>
          <w:sz w:val="28"/>
          <w:cs/>
        </w:rPr>
        <w:t xml:space="preserve">การศึกษาขั้นพื้นฐาน พ.ศ. </w:t>
      </w:r>
      <w:r w:rsidRPr="00707C4B">
        <w:rPr>
          <w:rFonts w:ascii="TH SarabunPSK" w:hAnsi="TH SarabunPSK" w:cs="TH SarabunPSK"/>
          <w:spacing w:val="-4"/>
          <w:sz w:val="28"/>
        </w:rPr>
        <w:t xml:space="preserve">2551 </w:t>
      </w:r>
      <w:r w:rsidRPr="00707C4B">
        <w:rPr>
          <w:rFonts w:ascii="TH SarabunPSK" w:hAnsi="TH SarabunPSK" w:cs="TH SarabunPSK"/>
          <w:spacing w:val="-4"/>
          <w:sz w:val="28"/>
          <w:cs/>
        </w:rPr>
        <w:t>ส่งผลให้เกิดการเปลี่ยนแปลงทั้งทางด้านหลักสูตรการสอนเทคโนโลยีการศึกษา</w:t>
      </w:r>
      <w:r w:rsidRPr="00707C4B">
        <w:rPr>
          <w:rFonts w:ascii="TH SarabunPSK" w:hAnsi="TH SarabunPSK" w:cs="TH SarabunPSK"/>
          <w:sz w:val="28"/>
          <w:cs/>
        </w:rPr>
        <w:t xml:space="preserve"> แม้กระทั่งการกำหนดหลักสูตรทางทหารในการศึกษาอบรม</w:t>
      </w:r>
      <w:r w:rsidRPr="00707C4B">
        <w:rPr>
          <w:rFonts w:ascii="TH SarabunPSK" w:hAnsi="TH SarabunPSK" w:cs="TH SarabunPSK"/>
          <w:sz w:val="28"/>
        </w:rPr>
        <w:t xml:space="preserve"> </w:t>
      </w:r>
      <w:r w:rsidRPr="00707C4B">
        <w:rPr>
          <w:rFonts w:ascii="TH SarabunPSK" w:hAnsi="TH SarabunPSK" w:cs="TH SarabunPSK"/>
          <w:sz w:val="28"/>
          <w:cs/>
        </w:rPr>
        <w:t>เช่นเดียวกันผู้นำที่ดีจะต้องบริหารได้สำเร็จด้วยการใช้ศาสตร์และศิลป์เพื่อให้การทำงานเป็นไปด้วยความราบรื่น เรียบร้อย ถูกต้อง ครบถ้วน ทั้งนี้ต้องอาศัย</w:t>
      </w:r>
      <w:r w:rsidRPr="00707C4B">
        <w:rPr>
          <w:rFonts w:ascii="TH SarabunPSK" w:hAnsi="TH SarabunPSK" w:cs="TH SarabunPSK"/>
          <w:spacing w:val="-6"/>
          <w:sz w:val="28"/>
          <w:cs/>
        </w:rPr>
        <w:t>ความร่วมมือจากทุกฝ่ายทั้งภาครัฐ เอกชน ประชาชน ชุมชนเข้ามามีส่วนร่วมในการจัดการศึกษาได้อย่างมีคุณภาพ</w:t>
      </w:r>
    </w:p>
    <w:p w:rsidR="000F6575" w:rsidRPr="00707C4B" w:rsidRDefault="000F6575" w:rsidP="000E08EE">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การเปลี่ยนแปลง และแนวโน้มในอนาคต สะท้อนให้เห็นความเสี่ยง จำเป็นต้องเตรียมคนให้พร้อมรับการเปลี่ยนแปลงทั้งในระดับโลกและภูมิภาค โดยเฉพาะในประชาคมอาเซียน แผนพัฒนาเศรษฐกิจ</w:t>
      </w:r>
      <w:r w:rsidR="000E08EE" w:rsidRPr="00707C4B">
        <w:rPr>
          <w:rFonts w:ascii="TH SarabunPSK" w:hAnsi="TH SarabunPSK" w:cs="TH SarabunPSK"/>
          <w:sz w:val="28"/>
          <w:cs/>
        </w:rPr>
        <w:t xml:space="preserve"> </w:t>
      </w:r>
      <w:r w:rsidRPr="00707C4B">
        <w:rPr>
          <w:rFonts w:ascii="TH SarabunPSK" w:hAnsi="TH SarabunPSK" w:cs="TH SarabunPSK"/>
          <w:sz w:val="28"/>
          <w:cs/>
        </w:rPr>
        <w:t xml:space="preserve">และสังคมแห่งชาติ ฉบับที่ </w:t>
      </w:r>
      <w:r w:rsidRPr="00707C4B">
        <w:rPr>
          <w:rFonts w:ascii="TH SarabunPSK" w:hAnsi="TH SarabunPSK" w:cs="TH SarabunPSK"/>
          <w:sz w:val="28"/>
        </w:rPr>
        <w:t>11 (</w:t>
      </w:r>
      <w:r w:rsidRPr="00707C4B">
        <w:rPr>
          <w:rFonts w:ascii="TH SarabunPSK" w:hAnsi="TH SarabunPSK" w:cs="TH SarabunPSK"/>
          <w:sz w:val="28"/>
          <w:cs/>
        </w:rPr>
        <w:t xml:space="preserve">พ.ศ. </w:t>
      </w:r>
      <w:r w:rsidRPr="00707C4B">
        <w:rPr>
          <w:rFonts w:ascii="TH SarabunPSK" w:hAnsi="TH SarabunPSK" w:cs="TH SarabunPSK"/>
          <w:sz w:val="28"/>
        </w:rPr>
        <w:t xml:space="preserve">2555 – 2559) </w:t>
      </w:r>
      <w:r w:rsidRPr="00707C4B">
        <w:rPr>
          <w:rFonts w:ascii="TH SarabunPSK" w:hAnsi="TH SarabunPSK" w:cs="TH SarabunPSK"/>
          <w:sz w:val="28"/>
          <w:cs/>
        </w:rPr>
        <w:t>จึงมุ่งเน้นการพัฒนาคน ทุกช่วงวัยให้เข้าสู่สังคมการเรียนรู้ตลอดชีวิตอย่างยั่งยืน</w:t>
      </w:r>
      <w:r w:rsidRPr="00707C4B">
        <w:rPr>
          <w:rFonts w:ascii="TH SarabunPSK" w:hAnsi="TH SarabunPSK" w:cs="TH SarabunPSK"/>
          <w:sz w:val="28"/>
        </w:rPr>
        <w:t xml:space="preserve"> </w:t>
      </w:r>
      <w:r w:rsidRPr="00707C4B">
        <w:rPr>
          <w:rFonts w:ascii="TH SarabunPSK" w:hAnsi="TH SarabunPSK" w:cs="TH SarabunPSK"/>
          <w:sz w:val="28"/>
          <w:cs/>
        </w:rPr>
        <w:t>ตามปรัชญาเศรษฐกิจพอเพียงมาเสริมสร้างศักยภาพของคนในทุกมิติ และจิตสำนึกในศีลธรรม คุณธรรม จริยธรรม และความเพียร</w:t>
      </w:r>
      <w:r w:rsidRPr="00707C4B">
        <w:rPr>
          <w:rFonts w:ascii="TH SarabunPSK" w:hAnsi="TH SarabunPSK" w:cs="TH SarabunPSK"/>
          <w:sz w:val="28"/>
        </w:rPr>
        <w:t xml:space="preserve"> </w:t>
      </w:r>
      <w:r w:rsidRPr="00707C4B">
        <w:rPr>
          <w:rFonts w:ascii="TH SarabunPSK" w:hAnsi="TH SarabunPSK" w:cs="TH SarabunPSK"/>
          <w:sz w:val="28"/>
          <w:cs/>
        </w:rPr>
        <w:t>อันจะส่งผลให้ประสิทธิผลของงานและขององค์การให้สูงขึ้น ดังนั้นการสร้างภาวะผู้นำการเปลี่ยนแปลง จึงมีความจำเป็นสำหรับนายทหารเรือ ในอนาคต</w:t>
      </w:r>
      <w:r w:rsidRPr="00707C4B">
        <w:rPr>
          <w:rFonts w:ascii="TH SarabunPSK" w:hAnsi="TH SarabunPSK" w:cs="TH SarabunPSK"/>
          <w:sz w:val="28"/>
        </w:rPr>
        <w:t xml:space="preserve"> </w:t>
      </w:r>
      <w:r w:rsidRPr="00707C4B">
        <w:rPr>
          <w:rFonts w:ascii="TH SarabunPSK" w:hAnsi="TH SarabunPSK" w:cs="TH SarabunPSK"/>
          <w:sz w:val="28"/>
          <w:cs/>
        </w:rPr>
        <w:t xml:space="preserve">จากวิสัยทัศน์ของกองทัพเรือคือ </w:t>
      </w:r>
      <w:r w:rsidRPr="00707C4B">
        <w:rPr>
          <w:rFonts w:ascii="TH SarabunPSK" w:hAnsi="TH SarabunPSK" w:cs="TH SarabunPSK"/>
          <w:sz w:val="28"/>
        </w:rPr>
        <w:t>“</w:t>
      </w:r>
      <w:r w:rsidRPr="00707C4B">
        <w:rPr>
          <w:rFonts w:ascii="TH SarabunPSK" w:hAnsi="TH SarabunPSK" w:cs="TH SarabunPSK"/>
          <w:sz w:val="28"/>
          <w:cs/>
        </w:rPr>
        <w:t>เป็นหน่วยงานความมั่นคงทางทะเลที่มีบทบาทนำในภูมิภาค และ</w:t>
      </w:r>
      <w:r w:rsidRPr="00707C4B">
        <w:rPr>
          <w:rFonts w:ascii="TH SarabunPSK" w:hAnsi="TH SarabunPSK" w:cs="TH SarabunPSK"/>
          <w:spacing w:val="-8"/>
          <w:sz w:val="28"/>
          <w:cs/>
        </w:rPr>
        <w:t>เป็นเลิศในการบริหารจัดการ</w:t>
      </w:r>
      <w:r w:rsidRPr="00707C4B">
        <w:rPr>
          <w:rFonts w:ascii="TH SarabunPSK" w:hAnsi="TH SarabunPSK" w:cs="TH SarabunPSK"/>
          <w:spacing w:val="-8"/>
          <w:sz w:val="28"/>
        </w:rPr>
        <w:t xml:space="preserve">” </w:t>
      </w:r>
      <w:r w:rsidRPr="00707C4B">
        <w:rPr>
          <w:rFonts w:ascii="TH SarabunPSK" w:hAnsi="TH SarabunPSK" w:cs="TH SarabunPSK"/>
          <w:spacing w:val="-8"/>
          <w:sz w:val="28"/>
          <w:cs/>
        </w:rPr>
        <w:t>โดยนุ่งเน้นการพัฒนาและการเสริมสร้าง จุดแข็งของกองทัพเรือ ซึ่งเป็นหน่วยงานหลัก</w:t>
      </w:r>
      <w:r w:rsidRPr="00707C4B">
        <w:rPr>
          <w:rFonts w:ascii="TH SarabunPSK" w:hAnsi="TH SarabunPSK" w:cs="TH SarabunPSK"/>
          <w:spacing w:val="-6"/>
          <w:sz w:val="28"/>
          <w:cs/>
        </w:rPr>
        <w:t>ในการปกป้องเอกราชอธิปไตย และผลประโยชน์ของชาติทางทะเลรวมทั้งช่วยเหลือประชาชน</w:t>
      </w:r>
      <w:r w:rsidRPr="00707C4B">
        <w:rPr>
          <w:rFonts w:ascii="TH SarabunPSK" w:hAnsi="TH SarabunPSK" w:cs="TH SarabunPSK"/>
          <w:sz w:val="28"/>
          <w:cs/>
        </w:rPr>
        <w:t>เมื่อเกิดอุบัติภัยหรือภัยพิบัติต่างๆ</w:t>
      </w:r>
      <w:r w:rsidRPr="00707C4B">
        <w:rPr>
          <w:rFonts w:ascii="TH SarabunPSK" w:hAnsi="TH SarabunPSK" w:cs="TH SarabunPSK"/>
          <w:sz w:val="28"/>
        </w:rPr>
        <w:t xml:space="preserve"> </w:t>
      </w:r>
      <w:r w:rsidRPr="00707C4B">
        <w:rPr>
          <w:rFonts w:ascii="TH SarabunPSK" w:hAnsi="TH SarabunPSK" w:cs="TH SarabunPSK"/>
          <w:sz w:val="28"/>
          <w:cs/>
        </w:rPr>
        <w:t xml:space="preserve">ศูนย์การฝึกสงครามพิเศษทางเรือ หน่วยบัญชาการสงครามพิเศษทางเรือ กองเรือยุทธการ </w:t>
      </w:r>
      <w:r w:rsidRPr="00707C4B">
        <w:rPr>
          <w:rFonts w:ascii="TH SarabunPSK" w:hAnsi="TH SarabunPSK" w:cs="TH SarabunPSK"/>
          <w:spacing w:val="-8"/>
          <w:sz w:val="28"/>
          <w:cs/>
        </w:rPr>
        <w:t>มีภารกิจหลักในการจัดการเตรียมกำลังสำหรับปฏิบัติการสงครามพิเศษทางเรือ เช่น การต่อต้านการก่อการร้ายสากล</w:t>
      </w:r>
      <w:r w:rsidR="000E08EE" w:rsidRPr="00707C4B">
        <w:rPr>
          <w:rFonts w:ascii="TH SarabunPSK" w:hAnsi="TH SarabunPSK" w:cs="TH SarabunPSK"/>
          <w:spacing w:val="-8"/>
          <w:sz w:val="28"/>
          <w:cs/>
        </w:rPr>
        <w:t xml:space="preserve"> ดำเนินการด้านการข่าวลับ</w:t>
      </w:r>
      <w:r w:rsidRPr="00707C4B">
        <w:rPr>
          <w:rFonts w:ascii="TH SarabunPSK" w:hAnsi="TH SarabunPSK" w:cs="TH SarabunPSK"/>
          <w:spacing w:val="-8"/>
          <w:sz w:val="28"/>
          <w:cs/>
        </w:rPr>
        <w:t>การก่อวินาศกรรม เพื่อสนับสนุนการปฏิบัติการทางเรือ</w:t>
      </w:r>
      <w:r w:rsidRPr="00707C4B">
        <w:rPr>
          <w:rFonts w:ascii="TH SarabunPSK" w:hAnsi="TH SarabunPSK" w:cs="TH SarabunPSK"/>
          <w:sz w:val="28"/>
          <w:cs/>
        </w:rPr>
        <w:t xml:space="preserve"> ปฏิบัติการค้นหา และถอดทำลายวัตถุระเบิด การช่วยเหลือผู้ประสบภัยทางทะเล ถวายอารักขาและรักษาความปลอดภัยบุคคลสำคัญ รวมทั้งดำเนินการฝึกกำลังพลอื่น ๆ</w:t>
      </w:r>
      <w:r w:rsidRPr="00707C4B">
        <w:rPr>
          <w:rFonts w:ascii="TH SarabunPSK" w:hAnsi="TH SarabunPSK" w:cs="TH SarabunPSK"/>
          <w:sz w:val="28"/>
        </w:rPr>
        <w:t xml:space="preserve"> </w:t>
      </w:r>
      <w:r w:rsidRPr="00707C4B">
        <w:rPr>
          <w:rFonts w:ascii="TH SarabunPSK" w:hAnsi="TH SarabunPSK" w:cs="TH SarabunPSK"/>
          <w:sz w:val="28"/>
          <w:cs/>
        </w:rPr>
        <w:t>ความสำคัญของศูนย์การฝึกสงครามพิเศษทางเรือ หน่วยบัญชาการสงครามพิเศษทางเรือ กองเรือยุทธการ ในการรักษาอธิปไตยของชาติ รักษาความ</w:t>
      </w:r>
      <w:r w:rsidRPr="00707C4B">
        <w:rPr>
          <w:rFonts w:ascii="TH SarabunPSK" w:hAnsi="TH SarabunPSK" w:cs="TH SarabunPSK"/>
          <w:spacing w:val="-8"/>
          <w:sz w:val="28"/>
          <w:cs/>
        </w:rPr>
        <w:t>ปลอดภัย และรักษาความลับ ผู้บริหารของศูนย์การฝึกสงครามพิเศษทางเรือ หน่วยบัญชาการสงครามพิเศษทางเรือ</w:t>
      </w:r>
      <w:r w:rsidRPr="00707C4B">
        <w:rPr>
          <w:rFonts w:ascii="TH SarabunPSK" w:hAnsi="TH SarabunPSK" w:cs="TH SarabunPSK"/>
          <w:sz w:val="28"/>
        </w:rPr>
        <w:t xml:space="preserve"> </w:t>
      </w:r>
      <w:r w:rsidR="001874D0" w:rsidRPr="00707C4B">
        <w:rPr>
          <w:rFonts w:ascii="TH SarabunPSK" w:hAnsi="TH SarabunPSK" w:cs="TH SarabunPSK"/>
          <w:sz w:val="28"/>
          <w:cs/>
        </w:rPr>
        <w:t>กองเรือยุทธการ จะต้องเป็นผู้ที่มีขีดความสามารถสูง เป็นผู้บังคับบัญชาที่มีภาวะผู้นำที่สามารถบริหารงานให้ประสบผลสำเร็จทำให้องค์การมีประสิทธิภาพสูง</w:t>
      </w:r>
    </w:p>
    <w:p w:rsidR="001874D0" w:rsidRPr="00707C4B" w:rsidRDefault="001874D0" w:rsidP="000E08EE">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lastRenderedPageBreak/>
        <w:t>จากการศึกษาทบทวนวรรณกรรมที่ผ่านมาพบว่ามีการศึกษาเกี่ยวกับภาวะผู้นำการเปลี่ยนแปลงจำนวนมาก เช่น อรัญญา  โตค้างพลู (2556) ภาวะผู้นำการเปลี่ยนแปลงของผู้บริหารสถานศึกษา ตามการรับรู้ของข้าราชการครูสังกัดสำนักงานเขตพื้นที่การศึกษาประถมศึกษาปราจีนบุรี เขต 2 ชาคริต  มานพ (2550) ศึกษาการพัฒนาโมเดลเชิงสาเหตุของภาวะผู้นำการเปลี่ยนแปลงของนักเรียนเตรียมทหาร</w:t>
      </w:r>
    </w:p>
    <w:p w:rsidR="000E08EE" w:rsidRPr="00707C4B" w:rsidRDefault="001874D0" w:rsidP="000E08EE">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จากสภาพความเป็นมา ความสำคัญ ที่กล่าวมาข้างต้น ผู้วิจัยพบว่ายังไม่มีการศึกษาภาวะผู้นำการ</w:t>
      </w:r>
      <w:r w:rsidRPr="00707C4B">
        <w:rPr>
          <w:rFonts w:ascii="TH SarabunPSK" w:hAnsi="TH SarabunPSK" w:cs="TH SarabunPSK"/>
          <w:spacing w:val="-12"/>
          <w:sz w:val="28"/>
          <w:cs/>
        </w:rPr>
        <w:t>เปลี่ยนแปลงในผู้บริหารศูนย์การฝึกสงครามพิเศษทางเรือ หน่วยบัญชาการสงครามพิเศษทางเรือ กองเรือยุทธการ</w:t>
      </w:r>
      <w:r w:rsidRPr="00707C4B">
        <w:rPr>
          <w:rFonts w:ascii="TH SarabunPSK" w:hAnsi="TH SarabunPSK" w:cs="TH SarabunPSK"/>
          <w:sz w:val="28"/>
          <w:cs/>
        </w:rPr>
        <w:t xml:space="preserve"> จึงสนใจศึกษาภาวะผู้นำการเปลี่ยนแปลงตามความคิดเห็นของข้าราชการและนักเรียนที่เข้ารับการศึกษาอบรม เพื่อนำข้อมูลที่ได้ไปเป็นแนวทางปรับปรุงแก้ไข และ ให้สอดคล้องกับการบริหารงานและพันธกิจในการป้องกันประเทศให้มีประสิทธิภาพ และประสิทธิผลต่อไป</w:t>
      </w:r>
    </w:p>
    <w:p w:rsidR="00163583" w:rsidRPr="00707C4B" w:rsidRDefault="00163583" w:rsidP="00707C4B">
      <w:pPr>
        <w:spacing w:after="0" w:line="240" w:lineRule="auto"/>
        <w:jc w:val="thaiDistribute"/>
        <w:rPr>
          <w:rFonts w:ascii="TH SarabunPSK" w:hAnsi="TH SarabunPSK" w:cs="TH SarabunPSK"/>
          <w:sz w:val="28"/>
          <w:cs/>
        </w:rPr>
      </w:pPr>
    </w:p>
    <w:p w:rsidR="00163583" w:rsidRPr="00707C4B" w:rsidRDefault="000D1F93" w:rsidP="000E08EE">
      <w:pPr>
        <w:spacing w:after="0" w:line="240" w:lineRule="auto"/>
        <w:jc w:val="thaiDistribute"/>
        <w:rPr>
          <w:rFonts w:ascii="TH SarabunPSK" w:eastAsia="Times New Roman" w:hAnsi="TH SarabunPSK" w:cs="TH SarabunPSK"/>
          <w:b/>
          <w:bCs/>
          <w:sz w:val="32"/>
          <w:szCs w:val="32"/>
        </w:rPr>
      </w:pPr>
      <w:r w:rsidRPr="00707C4B">
        <w:rPr>
          <w:rFonts w:ascii="TH SarabunPSK" w:eastAsia="Times New Roman" w:hAnsi="TH SarabunPSK" w:cs="TH SarabunPSK"/>
          <w:b/>
          <w:bCs/>
          <w:sz w:val="32"/>
          <w:szCs w:val="32"/>
          <w:cs/>
        </w:rPr>
        <w:t>วัตถุประสงค์</w:t>
      </w:r>
      <w:r w:rsidR="002156CA" w:rsidRPr="00707C4B">
        <w:rPr>
          <w:rFonts w:ascii="TH SarabunPSK" w:eastAsia="Times New Roman" w:hAnsi="TH SarabunPSK" w:cs="TH SarabunPSK"/>
          <w:b/>
          <w:bCs/>
          <w:sz w:val="32"/>
          <w:szCs w:val="32"/>
          <w:cs/>
        </w:rPr>
        <w:t>ของ</w:t>
      </w:r>
      <w:r w:rsidRPr="00707C4B">
        <w:rPr>
          <w:rFonts w:ascii="TH SarabunPSK" w:eastAsia="Times New Roman" w:hAnsi="TH SarabunPSK" w:cs="TH SarabunPSK"/>
          <w:b/>
          <w:bCs/>
          <w:sz w:val="32"/>
          <w:szCs w:val="32"/>
          <w:cs/>
        </w:rPr>
        <w:t>การวิจัย</w:t>
      </w:r>
    </w:p>
    <w:p w:rsidR="00C66DD9" w:rsidRPr="00707C4B" w:rsidRDefault="000D1F93" w:rsidP="000E08EE">
      <w:pPr>
        <w:spacing w:after="0" w:line="240" w:lineRule="auto"/>
        <w:ind w:firstLine="720"/>
        <w:jc w:val="thaiDistribute"/>
        <w:rPr>
          <w:rFonts w:ascii="TH SarabunPSK" w:eastAsia="Times New Roman" w:hAnsi="TH SarabunPSK" w:cs="TH SarabunPSK"/>
          <w:sz w:val="28"/>
          <w:cs/>
        </w:rPr>
      </w:pPr>
      <w:r w:rsidRPr="00707C4B">
        <w:rPr>
          <w:rFonts w:ascii="TH SarabunPSK" w:eastAsia="Times New Roman" w:hAnsi="TH SarabunPSK" w:cs="TH SarabunPSK"/>
          <w:sz w:val="28"/>
          <w:cs/>
        </w:rPr>
        <w:t>1</w:t>
      </w:r>
      <w:r w:rsidRPr="00707C4B">
        <w:rPr>
          <w:rFonts w:ascii="TH SarabunPSK" w:eastAsia="Times New Roman" w:hAnsi="TH SarabunPSK" w:cs="TH SarabunPSK"/>
          <w:sz w:val="28"/>
        </w:rPr>
        <w:t>.</w:t>
      </w:r>
      <w:r w:rsidRPr="00707C4B">
        <w:rPr>
          <w:rFonts w:ascii="TH SarabunPSK" w:eastAsia="Times New Roman" w:hAnsi="TH SarabunPSK" w:cs="TH SarabunPSK"/>
          <w:sz w:val="28"/>
          <w:cs/>
        </w:rPr>
        <w:t xml:space="preserve"> เพื่อศึกษาภาวะผู้นำการเปลี่ยนแปลงของผู้บริหารศูนย์การฝึกสงครามพิเศษทางเรือ </w:t>
      </w:r>
      <w:r w:rsidRPr="00707C4B">
        <w:rPr>
          <w:rFonts w:ascii="TH SarabunPSK" w:eastAsia="Times New Roman" w:hAnsi="TH SarabunPSK" w:cs="TH SarabunPSK"/>
          <w:spacing w:val="-4"/>
          <w:sz w:val="28"/>
          <w:cs/>
        </w:rPr>
        <w:t>หน่วยบัญชาการสงครามพิเศษทางเรือ กองเรือยุทธการ ตามความคิดเห็นของข้าราชการ และนักเรียน</w:t>
      </w:r>
    </w:p>
    <w:p w:rsidR="00CE78B3" w:rsidRPr="00707C4B" w:rsidRDefault="000D1F93" w:rsidP="000E08EE">
      <w:pPr>
        <w:spacing w:after="0" w:line="240" w:lineRule="auto"/>
        <w:ind w:firstLine="720"/>
        <w:jc w:val="thaiDistribute"/>
        <w:rPr>
          <w:rFonts w:ascii="TH SarabunPSK" w:eastAsia="Times New Roman" w:hAnsi="TH SarabunPSK" w:cs="TH SarabunPSK"/>
          <w:sz w:val="28"/>
        </w:rPr>
      </w:pPr>
      <w:r w:rsidRPr="00707C4B">
        <w:rPr>
          <w:rFonts w:ascii="TH SarabunPSK" w:eastAsia="Times New Roman" w:hAnsi="TH SarabunPSK" w:cs="TH SarabunPSK"/>
          <w:sz w:val="28"/>
          <w:cs/>
        </w:rPr>
        <w:t xml:space="preserve">2. เพื่อเปรียบเทียบภาวะผู้นำการเปลี่ยนแปลงของผู้บริหารศูนย์การฝึกสงครามพิเศษทางเรือ </w:t>
      </w:r>
      <w:r w:rsidRPr="00707C4B">
        <w:rPr>
          <w:rFonts w:ascii="TH SarabunPSK" w:eastAsia="Times New Roman" w:hAnsi="TH SarabunPSK" w:cs="TH SarabunPSK"/>
          <w:spacing w:val="-6"/>
          <w:sz w:val="28"/>
          <w:cs/>
        </w:rPr>
        <w:t>หน่วยบัญชาการสงครามพิเศษทางเรือ กองเรือยุทธการ ตามความคิดเห็นของข้าราชการ และนักเรียน</w:t>
      </w:r>
    </w:p>
    <w:p w:rsidR="00163583" w:rsidRPr="00707C4B" w:rsidRDefault="00163583" w:rsidP="000E08EE">
      <w:pPr>
        <w:spacing w:after="0" w:line="240" w:lineRule="auto"/>
        <w:ind w:firstLine="720"/>
        <w:jc w:val="thaiDistribute"/>
        <w:rPr>
          <w:rFonts w:ascii="TH SarabunPSK" w:eastAsia="Times New Roman" w:hAnsi="TH SarabunPSK" w:cs="TH SarabunPSK"/>
          <w:sz w:val="28"/>
        </w:rPr>
      </w:pPr>
    </w:p>
    <w:p w:rsidR="000D1F93" w:rsidRPr="00707C4B" w:rsidRDefault="000D1F93" w:rsidP="000E08EE">
      <w:pPr>
        <w:spacing w:after="0" w:line="240" w:lineRule="auto"/>
        <w:jc w:val="thaiDistribute"/>
        <w:rPr>
          <w:rFonts w:ascii="TH SarabunPSK" w:eastAsia="Times New Roman" w:hAnsi="TH SarabunPSK" w:cs="TH SarabunPSK"/>
          <w:b/>
          <w:bCs/>
          <w:sz w:val="32"/>
          <w:szCs w:val="32"/>
          <w:cs/>
        </w:rPr>
      </w:pPr>
      <w:r w:rsidRPr="00707C4B">
        <w:rPr>
          <w:rFonts w:ascii="TH SarabunPSK" w:eastAsia="Times New Roman" w:hAnsi="TH SarabunPSK" w:cs="TH SarabunPSK"/>
          <w:b/>
          <w:bCs/>
          <w:sz w:val="32"/>
          <w:szCs w:val="32"/>
          <w:cs/>
        </w:rPr>
        <w:t>สมมุติฐาน</w:t>
      </w:r>
      <w:r w:rsidR="002156CA" w:rsidRPr="00707C4B">
        <w:rPr>
          <w:rFonts w:ascii="TH SarabunPSK" w:eastAsia="Times New Roman" w:hAnsi="TH SarabunPSK" w:cs="TH SarabunPSK"/>
          <w:b/>
          <w:bCs/>
          <w:sz w:val="32"/>
          <w:szCs w:val="32"/>
          <w:cs/>
        </w:rPr>
        <w:t>ของ</w:t>
      </w:r>
      <w:r w:rsidRPr="00707C4B">
        <w:rPr>
          <w:rFonts w:ascii="TH SarabunPSK" w:eastAsia="Times New Roman" w:hAnsi="TH SarabunPSK" w:cs="TH SarabunPSK"/>
          <w:b/>
          <w:bCs/>
          <w:sz w:val="32"/>
          <w:szCs w:val="32"/>
          <w:cs/>
        </w:rPr>
        <w:t>การวิจัย</w:t>
      </w:r>
    </w:p>
    <w:p w:rsidR="000D1F93" w:rsidRDefault="000D1F93" w:rsidP="000E08EE">
      <w:pPr>
        <w:spacing w:after="0" w:line="240" w:lineRule="auto"/>
        <w:jc w:val="thaiDistribute"/>
        <w:rPr>
          <w:rFonts w:ascii="TH SarabunPSK" w:eastAsia="Times New Roman" w:hAnsi="TH SarabunPSK" w:cs="TH SarabunPSK"/>
          <w:sz w:val="28"/>
        </w:rPr>
      </w:pPr>
      <w:r w:rsidRPr="00707C4B">
        <w:rPr>
          <w:rFonts w:ascii="TH SarabunPSK" w:eastAsia="Times New Roman" w:hAnsi="TH SarabunPSK" w:cs="TH SarabunPSK"/>
          <w:sz w:val="28"/>
          <w:cs/>
        </w:rPr>
        <w:tab/>
        <w:t>ภาวะผู้นำการเปลี่ยนแปลงของผู้บริหารศูนย์การฝึกสงครามพิเศษทางเรือ หน่วยบัญชาการสงครามพิเศษทางเรือ กองเรือยุทธการ ตามความคิดเห็นของข้าราชการและนักเรียนแตกต่างกัน</w:t>
      </w:r>
    </w:p>
    <w:p w:rsidR="00707C4B" w:rsidRPr="00707C4B" w:rsidRDefault="00707C4B" w:rsidP="000E08EE">
      <w:pPr>
        <w:spacing w:after="0" w:line="240" w:lineRule="auto"/>
        <w:jc w:val="thaiDistribute"/>
        <w:rPr>
          <w:rFonts w:ascii="TH SarabunPSK" w:eastAsia="Times New Roman" w:hAnsi="TH SarabunPSK" w:cs="TH SarabunPSK"/>
          <w:sz w:val="28"/>
        </w:rPr>
      </w:pPr>
    </w:p>
    <w:p w:rsidR="00707C4B" w:rsidRDefault="002156CA" w:rsidP="00707C4B">
      <w:pPr>
        <w:spacing w:after="0" w:line="240" w:lineRule="auto"/>
        <w:rPr>
          <w:rFonts w:ascii="TH SarabunPSK" w:eastAsia="Calibri" w:hAnsi="TH SarabunPSK" w:cs="TH SarabunPSK"/>
          <w:b/>
          <w:bCs/>
          <w:sz w:val="28"/>
        </w:rPr>
      </w:pPr>
      <w:r w:rsidRPr="00707C4B">
        <w:rPr>
          <w:rFonts w:ascii="TH SarabunPSK" w:eastAsia="Calibri" w:hAnsi="TH SarabunPSK" w:cs="TH SarabunPSK"/>
          <w:b/>
          <w:bCs/>
          <w:sz w:val="32"/>
          <w:szCs w:val="32"/>
          <w:cs/>
        </w:rPr>
        <w:t>ขอบเขตของการวิจัย</w:t>
      </w:r>
      <w:r w:rsidRPr="00707C4B">
        <w:rPr>
          <w:rFonts w:ascii="TH SarabunPSK" w:hAnsi="TH SarabunPSK" w:cs="TH SarabunPSK"/>
          <w:b/>
          <w:bCs/>
          <w:sz w:val="32"/>
          <w:szCs w:val="32"/>
          <w:cs/>
        </w:rPr>
        <w:t xml:space="preserve"> </w:t>
      </w:r>
    </w:p>
    <w:p w:rsidR="002156CA" w:rsidRPr="00707C4B" w:rsidRDefault="002156CA" w:rsidP="00707C4B">
      <w:pPr>
        <w:spacing w:after="0" w:line="240" w:lineRule="auto"/>
        <w:ind w:firstLine="720"/>
        <w:rPr>
          <w:rFonts w:ascii="TH SarabunPSK" w:hAnsi="TH SarabunPSK" w:cs="TH SarabunPSK"/>
          <w:b/>
          <w:bCs/>
          <w:sz w:val="28"/>
        </w:rPr>
      </w:pPr>
      <w:r w:rsidRPr="00707C4B">
        <w:rPr>
          <w:rFonts w:ascii="TH SarabunPSK" w:eastAsia="Calibri" w:hAnsi="TH SarabunPSK" w:cs="TH SarabunPSK"/>
          <w:b/>
          <w:bCs/>
          <w:sz w:val="28"/>
          <w:cs/>
        </w:rPr>
        <w:t>ประชากรและกลุ่มตัวอย่าง</w:t>
      </w:r>
      <w:r w:rsidR="00707C4B">
        <w:rPr>
          <w:rFonts w:ascii="TH SarabunPSK" w:hAnsi="TH SarabunPSK" w:cs="TH SarabunPSK" w:hint="cs"/>
          <w:b/>
          <w:bCs/>
          <w:sz w:val="28"/>
          <w:cs/>
        </w:rPr>
        <w:t xml:space="preserve"> </w:t>
      </w:r>
      <w:r w:rsidRPr="00707C4B">
        <w:rPr>
          <w:rFonts w:ascii="TH SarabunPSK" w:eastAsia="Calibri" w:hAnsi="TH SarabunPSK" w:cs="TH SarabunPSK"/>
          <w:sz w:val="28"/>
          <w:cs/>
        </w:rPr>
        <w:t>ประชากรที่ใช้ในการวิจัยครั้งนี้ ได้แก่ ข้าราชการทหารเรือสังกัดศูนย์การฝึกสงครามพิเศษทางเรือ หน่วยบัญชาการสงครามพิเศษทางเรือ กองเรือยุทธการ ตำบลแสมสาร อำเภอสัตหีบ จังหวัดชลบุรี จำนวนข้าราชการ 30 คน และนักเรียนที่เข้ารับการศึกษาอบรมในศูนย์การฝึกสงครามพิเศษทางเรือ หน่วยบัญชาการสงครามพิเศษทางเรือ กองเรือยุทธการ ประจำปีงบประมาณ 2558จำนวน 4 หลักสูตร ทั้งหมด 300 คน</w:t>
      </w:r>
    </w:p>
    <w:p w:rsidR="002156CA" w:rsidRPr="00707C4B" w:rsidRDefault="002156CA" w:rsidP="00707C4B">
      <w:pPr>
        <w:spacing w:after="0" w:line="240" w:lineRule="auto"/>
        <w:ind w:firstLine="720"/>
        <w:jc w:val="thaiDistribute"/>
        <w:rPr>
          <w:rFonts w:ascii="TH SarabunPSK" w:eastAsia="Calibri" w:hAnsi="TH SarabunPSK" w:cs="TH SarabunPSK"/>
          <w:sz w:val="28"/>
        </w:rPr>
      </w:pPr>
      <w:r w:rsidRPr="00707C4B">
        <w:rPr>
          <w:rFonts w:ascii="TH SarabunPSK" w:eastAsia="Calibri" w:hAnsi="TH SarabunPSK" w:cs="TH SarabunPSK"/>
          <w:spacing w:val="-6"/>
          <w:sz w:val="28"/>
          <w:cs/>
        </w:rPr>
        <w:t>กลุ่มตัวอย่างที่ใช้ในการวิจัยครั้งนี้ได้แก่ ข้าราชการทหารเรือศูนย์การฝึกสงครามพิเศษทางเรือ</w:t>
      </w:r>
      <w:r w:rsidRPr="00707C4B">
        <w:rPr>
          <w:rFonts w:ascii="TH SarabunPSK" w:eastAsia="Calibri" w:hAnsi="TH SarabunPSK" w:cs="TH SarabunPSK"/>
          <w:sz w:val="28"/>
          <w:cs/>
        </w:rPr>
        <w:t xml:space="preserve"> หน่วยบัญชาการสงครามพิเศษทางเรือ กองเรือยุทธการ กำหนดกลุ่มตัวอย่างโดยใช้ตารางของ</w:t>
      </w:r>
      <w:r w:rsidRPr="00707C4B">
        <w:rPr>
          <w:rFonts w:ascii="TH SarabunPSK" w:eastAsia="Calibri" w:hAnsi="TH SarabunPSK" w:cs="TH SarabunPSK"/>
          <w:spacing w:val="-8"/>
          <w:sz w:val="28"/>
          <w:cs/>
        </w:rPr>
        <w:t>เครจซี่และมอร์แกน ได้ จำนวน 197 คน โดยจำแนกเป็น ข้าราชการจำนวน 18 คน นักเรียน จำนวน 179 คน</w:t>
      </w:r>
      <w:r w:rsidRPr="00707C4B">
        <w:rPr>
          <w:rFonts w:ascii="TH SarabunPSK" w:eastAsia="Calibri" w:hAnsi="TH SarabunPSK" w:cs="TH SarabunPSK"/>
          <w:sz w:val="28"/>
          <w:cs/>
        </w:rPr>
        <w:t xml:space="preserve"> </w:t>
      </w:r>
    </w:p>
    <w:p w:rsidR="002156CA" w:rsidRPr="00707C4B" w:rsidRDefault="002156CA" w:rsidP="00707C4B">
      <w:pPr>
        <w:spacing w:after="0" w:line="240" w:lineRule="auto"/>
        <w:rPr>
          <w:rFonts w:ascii="TH SarabunPSK" w:eastAsia="Calibri" w:hAnsi="TH SarabunPSK" w:cs="TH SarabunPSK"/>
          <w:sz w:val="28"/>
          <w:cs/>
        </w:rPr>
      </w:pPr>
      <w:r w:rsidRPr="00707C4B">
        <w:rPr>
          <w:rFonts w:ascii="TH SarabunPSK" w:eastAsia="Calibri" w:hAnsi="TH SarabunPSK" w:cs="TH SarabunPSK"/>
          <w:b/>
          <w:bCs/>
          <w:sz w:val="28"/>
          <w:cs/>
        </w:rPr>
        <w:tab/>
        <w:t>ตัวแปรที่ใช้ในการวิจัย</w:t>
      </w:r>
      <w:r w:rsidRPr="00707C4B">
        <w:rPr>
          <w:rFonts w:ascii="TH SarabunPSK" w:hAnsi="TH SarabunPSK" w:cs="TH SarabunPSK"/>
          <w:sz w:val="28"/>
          <w:cs/>
        </w:rPr>
        <w:t xml:space="preserve">  </w:t>
      </w:r>
      <w:r w:rsidRPr="00707C4B">
        <w:rPr>
          <w:rFonts w:ascii="TH SarabunPSK" w:eastAsia="Calibri" w:hAnsi="TH SarabunPSK" w:cs="TH SarabunPSK"/>
          <w:sz w:val="28"/>
          <w:cs/>
        </w:rPr>
        <w:t>ตัวแปรอิสระ สถานภาพได้แก่ ข้าราชการ และนักเรียน</w:t>
      </w:r>
    </w:p>
    <w:p w:rsidR="002156CA" w:rsidRPr="00707C4B" w:rsidRDefault="002156CA" w:rsidP="00707C4B">
      <w:pPr>
        <w:spacing w:after="0" w:line="240" w:lineRule="auto"/>
        <w:jc w:val="thaiDistribute"/>
        <w:rPr>
          <w:rFonts w:ascii="TH SarabunPSK" w:eastAsia="Calibri" w:hAnsi="TH SarabunPSK" w:cs="TH SarabunPSK"/>
          <w:b/>
          <w:bCs/>
          <w:sz w:val="28"/>
        </w:rPr>
      </w:pPr>
      <w:r w:rsidRPr="00707C4B">
        <w:rPr>
          <w:rFonts w:ascii="TH SarabunPSK" w:eastAsia="Calibri" w:hAnsi="TH SarabunPSK" w:cs="TH SarabunPSK"/>
          <w:sz w:val="28"/>
          <w:cs/>
        </w:rPr>
        <w:tab/>
      </w:r>
      <w:r w:rsidRPr="00707C4B">
        <w:rPr>
          <w:rFonts w:ascii="TH SarabunPSK" w:eastAsia="Calibri" w:hAnsi="TH SarabunPSK" w:cs="TH SarabunPSK"/>
          <w:spacing w:val="-4"/>
          <w:sz w:val="28"/>
          <w:cs/>
        </w:rPr>
        <w:t>ตัวแปรตาม ได้แก่ ภาวะผู้นำการเปลี่ยนแปลงของผู้บริหารศูนย์การฝึกสงครามพิเศษทางเรือ</w:t>
      </w:r>
      <w:r w:rsidRPr="00707C4B">
        <w:rPr>
          <w:rFonts w:ascii="TH SarabunPSK" w:eastAsia="Calibri" w:hAnsi="TH SarabunPSK" w:cs="TH SarabunPSK"/>
          <w:sz w:val="28"/>
          <w:cs/>
        </w:rPr>
        <w:t xml:space="preserve"> </w:t>
      </w:r>
      <w:r w:rsidRPr="00707C4B">
        <w:rPr>
          <w:rFonts w:ascii="TH SarabunPSK" w:eastAsia="Calibri" w:hAnsi="TH SarabunPSK" w:cs="TH SarabunPSK"/>
          <w:spacing w:val="-12"/>
          <w:sz w:val="28"/>
          <w:cs/>
        </w:rPr>
        <w:t xml:space="preserve">หน่วยบัญชาการสงครามพิเศษทางเรือ กองเรือยุทธการ ได้แก่ 1) ด้านการสร้างมีบารมี </w:t>
      </w:r>
      <w:r w:rsidRPr="00707C4B">
        <w:rPr>
          <w:rFonts w:ascii="TH SarabunPSK" w:eastAsia="Calibri" w:hAnsi="TH SarabunPSK" w:cs="TH SarabunPSK"/>
          <w:sz w:val="28"/>
          <w:cs/>
        </w:rPr>
        <w:t>2</w:t>
      </w:r>
      <w:r w:rsidRPr="00707C4B">
        <w:rPr>
          <w:rFonts w:ascii="TH SarabunPSK" w:eastAsia="Calibri" w:hAnsi="TH SarabunPSK" w:cs="TH SarabunPSK"/>
          <w:spacing w:val="-12"/>
          <w:sz w:val="28"/>
          <w:cs/>
        </w:rPr>
        <w:t>) ด้านการสร้างแรงบันดาลใจ</w:t>
      </w:r>
      <w:r w:rsidRPr="00707C4B">
        <w:rPr>
          <w:rFonts w:ascii="TH SarabunPSK" w:eastAsia="Calibri" w:hAnsi="TH SarabunPSK" w:cs="TH SarabunPSK"/>
          <w:sz w:val="28"/>
          <w:cs/>
        </w:rPr>
        <w:t xml:space="preserve"> 3) ด้านการกระตุ้นเชาว์ปัญญา และ 4) ด้านการคำนึงถึงปัจเจกบุคคล </w:t>
      </w:r>
    </w:p>
    <w:p w:rsidR="002156CA" w:rsidRPr="00707C4B" w:rsidRDefault="002156CA" w:rsidP="00707C4B">
      <w:pPr>
        <w:spacing w:after="0" w:line="240" w:lineRule="auto"/>
        <w:ind w:firstLine="720"/>
        <w:rPr>
          <w:rFonts w:ascii="TH SarabunPSK" w:eastAsia="Calibri" w:hAnsi="TH SarabunPSK" w:cs="TH SarabunPSK"/>
          <w:sz w:val="28"/>
        </w:rPr>
      </w:pPr>
      <w:r w:rsidRPr="00707C4B">
        <w:rPr>
          <w:rFonts w:ascii="TH SarabunPSK" w:eastAsia="Calibri" w:hAnsi="TH SarabunPSK" w:cs="TH SarabunPSK"/>
          <w:b/>
          <w:bCs/>
          <w:sz w:val="28"/>
          <w:cs/>
        </w:rPr>
        <w:t>ระยะเวลาที่ใช้ในการวิจัย</w:t>
      </w:r>
    </w:p>
    <w:p w:rsidR="00707C4B" w:rsidRDefault="002156CA" w:rsidP="002156CA">
      <w:pPr>
        <w:spacing w:line="240" w:lineRule="auto"/>
        <w:rPr>
          <w:rFonts w:ascii="TH SarabunPSK" w:eastAsia="Calibri" w:hAnsi="TH SarabunPSK" w:cs="TH SarabunPSK"/>
          <w:sz w:val="28"/>
        </w:rPr>
      </w:pPr>
      <w:r w:rsidRPr="00707C4B">
        <w:rPr>
          <w:rFonts w:ascii="TH SarabunPSK" w:eastAsia="Calibri" w:hAnsi="TH SarabunPSK" w:cs="TH SarabunPSK"/>
          <w:sz w:val="28"/>
          <w:cs/>
        </w:rPr>
        <w:tab/>
        <w:t>ตั้งแต่ เดือนตุลาคม</w:t>
      </w:r>
      <w:r w:rsidRPr="00707C4B">
        <w:rPr>
          <w:rFonts w:ascii="TH SarabunPSK" w:eastAsia="Calibri" w:hAnsi="TH SarabunPSK" w:cs="TH SarabunPSK"/>
          <w:sz w:val="28"/>
        </w:rPr>
        <w:t xml:space="preserve"> </w:t>
      </w:r>
      <w:r w:rsidRPr="00707C4B">
        <w:rPr>
          <w:rFonts w:ascii="TH SarabunPSK" w:eastAsia="Calibri" w:hAnsi="TH SarabunPSK" w:cs="TH SarabunPSK"/>
          <w:sz w:val="28"/>
          <w:cs/>
        </w:rPr>
        <w:t xml:space="preserve">2558 </w:t>
      </w:r>
      <w:r w:rsidRPr="00707C4B">
        <w:rPr>
          <w:rFonts w:ascii="TH SarabunPSK" w:eastAsia="Calibri" w:hAnsi="TH SarabunPSK" w:cs="TH SarabunPSK"/>
          <w:sz w:val="28"/>
        </w:rPr>
        <w:t xml:space="preserve">– </w:t>
      </w:r>
      <w:r w:rsidRPr="00707C4B">
        <w:rPr>
          <w:rFonts w:ascii="TH SarabunPSK" w:eastAsia="Calibri" w:hAnsi="TH SarabunPSK" w:cs="TH SarabunPSK"/>
          <w:sz w:val="28"/>
          <w:cs/>
        </w:rPr>
        <w:t>กันยายน 2559</w:t>
      </w:r>
    </w:p>
    <w:p w:rsidR="008D6088" w:rsidRPr="00707C4B" w:rsidRDefault="008D6088" w:rsidP="002156CA">
      <w:pPr>
        <w:spacing w:line="240" w:lineRule="auto"/>
        <w:rPr>
          <w:rFonts w:ascii="TH SarabunPSK" w:eastAsia="Calibri" w:hAnsi="TH SarabunPSK" w:cs="TH SarabunPSK"/>
          <w:sz w:val="28"/>
        </w:rPr>
      </w:pPr>
    </w:p>
    <w:p w:rsidR="00042DF7" w:rsidRPr="00707C4B" w:rsidRDefault="00042DF7" w:rsidP="008D6088">
      <w:pPr>
        <w:spacing w:before="240" w:after="0" w:line="240" w:lineRule="auto"/>
        <w:rPr>
          <w:rFonts w:ascii="TH SarabunPSK" w:hAnsi="TH SarabunPSK" w:cs="TH SarabunPSK"/>
          <w:b/>
          <w:bCs/>
          <w:sz w:val="32"/>
          <w:szCs w:val="32"/>
        </w:rPr>
      </w:pPr>
      <w:r w:rsidRPr="00707C4B">
        <w:rPr>
          <w:rFonts w:ascii="TH SarabunPSK" w:hAnsi="TH SarabunPSK" w:cs="TH SarabunPSK"/>
          <w:b/>
          <w:bCs/>
          <w:sz w:val="32"/>
          <w:szCs w:val="32"/>
          <w:cs/>
        </w:rPr>
        <w:lastRenderedPageBreak/>
        <w:t>วิธีดำเนินการวิจัย</w:t>
      </w:r>
    </w:p>
    <w:p w:rsidR="00707C4B" w:rsidRDefault="00042DF7" w:rsidP="00707C4B">
      <w:pPr>
        <w:spacing w:after="0" w:line="240" w:lineRule="auto"/>
        <w:ind w:firstLine="720"/>
        <w:jc w:val="thaiDistribute"/>
        <w:rPr>
          <w:rFonts w:ascii="TH SarabunPSK" w:hAnsi="TH SarabunPSK" w:cs="TH SarabunPSK"/>
          <w:sz w:val="28"/>
        </w:rPr>
      </w:pPr>
      <w:r w:rsidRPr="00707C4B">
        <w:rPr>
          <w:rFonts w:ascii="TH SarabunPSK" w:hAnsi="TH SarabunPSK" w:cs="TH SarabunPSK"/>
          <w:spacing w:val="-4"/>
          <w:sz w:val="28"/>
          <w:cs/>
        </w:rPr>
        <w:t>ในการวิจัยเกี่ยวกับภาวะผู้นำการเปลี่ยนแปลงของผู้บริหารศูนย์การฝึกสงครามพิเศษทางเรือ</w:t>
      </w:r>
      <w:r w:rsidRPr="00707C4B">
        <w:rPr>
          <w:rFonts w:ascii="TH SarabunPSK" w:hAnsi="TH SarabunPSK" w:cs="TH SarabunPSK"/>
          <w:sz w:val="28"/>
          <w:cs/>
        </w:rPr>
        <w:t>หน่วยบัญชาการสงครามพิเศษทางเรือ กองเรือยุทธการ ครั้งนี้ ผู้วิจัยได้กำหนดวิธีการดำเนินการวิจัย ดังต่อไปนี้</w:t>
      </w:r>
      <w:r w:rsidR="00707C4B">
        <w:rPr>
          <w:rFonts w:ascii="TH SarabunPSK" w:hAnsi="TH SarabunPSK" w:cs="TH SarabunPSK" w:hint="cs"/>
          <w:sz w:val="28"/>
          <w:cs/>
        </w:rPr>
        <w:t xml:space="preserve"> </w:t>
      </w:r>
      <w:r w:rsidRPr="00707C4B">
        <w:rPr>
          <w:rFonts w:ascii="TH SarabunPSK" w:hAnsi="TH SarabunPSK" w:cs="TH SarabunPSK"/>
          <w:sz w:val="28"/>
          <w:cs/>
        </w:rPr>
        <w:t>1. ประชากรและกลุ่มตัวอย่าง</w:t>
      </w:r>
      <w:r w:rsidR="00707C4B">
        <w:rPr>
          <w:rFonts w:ascii="TH SarabunPSK" w:hAnsi="TH SarabunPSK" w:cs="TH SarabunPSK" w:hint="cs"/>
          <w:sz w:val="28"/>
          <w:cs/>
        </w:rPr>
        <w:br/>
      </w:r>
      <w:r w:rsidRPr="00707C4B">
        <w:rPr>
          <w:rFonts w:ascii="TH SarabunPSK" w:hAnsi="TH SarabunPSK" w:cs="TH SarabunPSK"/>
          <w:sz w:val="28"/>
          <w:cs/>
        </w:rPr>
        <w:t>2. เครื่องมือที่ใช้ในการวิจัย</w:t>
      </w:r>
      <w:r w:rsidR="00707C4B">
        <w:rPr>
          <w:rFonts w:ascii="TH SarabunPSK" w:hAnsi="TH SarabunPSK" w:cs="TH SarabunPSK" w:hint="cs"/>
          <w:sz w:val="28"/>
          <w:cs/>
        </w:rPr>
        <w:t xml:space="preserve"> </w:t>
      </w:r>
      <w:r w:rsidRPr="00707C4B">
        <w:rPr>
          <w:rFonts w:ascii="TH SarabunPSK" w:hAnsi="TH SarabunPSK" w:cs="TH SarabunPSK"/>
          <w:sz w:val="28"/>
          <w:cs/>
        </w:rPr>
        <w:t>3. การเก็บรวบรวมข้อมูล</w:t>
      </w:r>
      <w:r w:rsidR="00707C4B">
        <w:rPr>
          <w:rFonts w:ascii="TH SarabunPSK" w:hAnsi="TH SarabunPSK" w:cs="TH SarabunPSK" w:hint="cs"/>
          <w:sz w:val="28"/>
          <w:cs/>
        </w:rPr>
        <w:t xml:space="preserve"> </w:t>
      </w:r>
      <w:r w:rsidRPr="00707C4B">
        <w:rPr>
          <w:rFonts w:ascii="TH SarabunPSK" w:hAnsi="TH SarabunPSK" w:cs="TH SarabunPSK"/>
          <w:sz w:val="28"/>
          <w:cs/>
        </w:rPr>
        <w:t>4. สถิติที่ใช้ในการวิเคราะห์ข้อมูล</w:t>
      </w:r>
    </w:p>
    <w:p w:rsidR="00042DF7" w:rsidRPr="008D6088" w:rsidRDefault="008D6088" w:rsidP="008D6088">
      <w:pPr>
        <w:spacing w:after="0" w:line="240" w:lineRule="auto"/>
        <w:ind w:firstLine="720"/>
        <w:jc w:val="thaiDistribute"/>
        <w:rPr>
          <w:rFonts w:ascii="TH SarabunPSK" w:hAnsi="TH SarabunPSK" w:cs="TH SarabunPSK"/>
          <w:sz w:val="28"/>
        </w:rPr>
      </w:pPr>
      <w:r>
        <w:rPr>
          <w:rFonts w:ascii="TH SarabunPSK" w:hAnsi="TH SarabunPSK" w:cs="TH SarabunPSK" w:hint="cs"/>
          <w:b/>
          <w:bCs/>
          <w:sz w:val="28"/>
          <w:cs/>
        </w:rPr>
        <w:t xml:space="preserve">1. </w:t>
      </w:r>
      <w:r w:rsidR="00042DF7" w:rsidRPr="008D6088">
        <w:rPr>
          <w:rFonts w:ascii="TH SarabunPSK" w:hAnsi="TH SarabunPSK" w:cs="TH SarabunPSK"/>
          <w:b/>
          <w:bCs/>
          <w:sz w:val="28"/>
          <w:cs/>
        </w:rPr>
        <w:t>ประชากรและกลุ่มตัวอย่าง</w:t>
      </w:r>
      <w:r w:rsidR="00707C4B" w:rsidRPr="008D6088">
        <w:rPr>
          <w:rFonts w:ascii="TH SarabunPSK" w:hAnsi="TH SarabunPSK" w:cs="TH SarabunPSK" w:hint="cs"/>
          <w:sz w:val="28"/>
          <w:cs/>
        </w:rPr>
        <w:t xml:space="preserve"> </w:t>
      </w:r>
      <w:r w:rsidR="00042DF7" w:rsidRPr="008D6088">
        <w:rPr>
          <w:rFonts w:ascii="TH SarabunPSK" w:hAnsi="TH SarabunPSK" w:cs="TH SarabunPSK"/>
          <w:sz w:val="28"/>
          <w:cs/>
        </w:rPr>
        <w:t>ประชากรที่ใช้ในการวิจัยครั้งนี้ ได้แก่ ข้าราชการทหารเรือ และนักเรียนที่ศึกษาอบรมในสังกัดศูนย์การฝึกสงครามพิเศษทางเรือ หน่วยบัญชาการสงครามพิเศษทางเรือ กองเรือยุทธการ ตำบลแสมสาร อำเภอสัตหีบ จังหวัดชลบุรี</w:t>
      </w:r>
    </w:p>
    <w:p w:rsidR="00042DF7" w:rsidRPr="00707C4B" w:rsidRDefault="00042DF7" w:rsidP="008D6088">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 xml:space="preserve">กลุ่มตัวอย่างที่ใช้ในการวิจัยครั้งนี้ ได้แก่ ข้าราชการศูนย์การฝึกสงครามพิเศษทางเรือ หน่วยบัญชาการสงครามพิเศษทางเรือ กองเรือยุทธการ จำนวน 30 คน นักเรียนจำนวน 300 คน </w:t>
      </w:r>
      <w:r w:rsidRPr="00707C4B">
        <w:rPr>
          <w:rFonts w:ascii="TH SarabunPSK" w:hAnsi="TH SarabunPSK" w:cs="TH SarabunPSK"/>
          <w:spacing w:val="-12"/>
          <w:sz w:val="28"/>
          <w:cs/>
        </w:rPr>
        <w:t>ได้จากการ กำหนดกลุ่มตัวอย่างโดยใช้ตารางของเครจซี่และมอร์แกน (</w:t>
      </w:r>
      <w:r w:rsidRPr="00707C4B">
        <w:rPr>
          <w:rFonts w:ascii="TH SarabunPSK" w:hAnsi="TH SarabunPSK" w:cs="TH SarabunPSK"/>
          <w:sz w:val="28"/>
        </w:rPr>
        <w:t>Krejcie and Morgan</w:t>
      </w:r>
      <w:r w:rsidRPr="00707C4B">
        <w:rPr>
          <w:rFonts w:ascii="TH SarabunPSK" w:hAnsi="TH SarabunPSK" w:cs="TH SarabunPSK"/>
          <w:spacing w:val="-12"/>
          <w:sz w:val="28"/>
        </w:rPr>
        <w:t xml:space="preserve"> </w:t>
      </w:r>
      <w:r w:rsidRPr="00707C4B">
        <w:rPr>
          <w:rFonts w:ascii="TH SarabunPSK" w:hAnsi="TH SarabunPSK" w:cs="TH SarabunPSK"/>
          <w:spacing w:val="-6"/>
          <w:sz w:val="28"/>
          <w:cs/>
        </w:rPr>
        <w:t>1970</w:t>
      </w:r>
      <w:r w:rsidRPr="00707C4B">
        <w:rPr>
          <w:rFonts w:ascii="TH SarabunPSK" w:hAnsi="TH SarabunPSK" w:cs="TH SarabunPSK"/>
          <w:spacing w:val="-12"/>
          <w:sz w:val="28"/>
        </w:rPr>
        <w:t xml:space="preserve"> : </w:t>
      </w:r>
      <w:r w:rsidRPr="00707C4B">
        <w:rPr>
          <w:rFonts w:ascii="TH SarabunPSK" w:hAnsi="TH SarabunPSK" w:cs="TH SarabunPSK"/>
          <w:spacing w:val="-6"/>
          <w:sz w:val="28"/>
          <w:cs/>
        </w:rPr>
        <w:t>608</w:t>
      </w:r>
      <w:r w:rsidRPr="00707C4B">
        <w:rPr>
          <w:rFonts w:ascii="TH SarabunPSK" w:hAnsi="TH SarabunPSK" w:cs="TH SarabunPSK"/>
          <w:spacing w:val="-6"/>
          <w:sz w:val="28"/>
        </w:rPr>
        <w:t xml:space="preserve"> - </w:t>
      </w:r>
      <w:r w:rsidRPr="00707C4B">
        <w:rPr>
          <w:rFonts w:ascii="TH SarabunPSK" w:hAnsi="TH SarabunPSK" w:cs="TH SarabunPSK"/>
          <w:spacing w:val="-6"/>
          <w:sz w:val="28"/>
          <w:cs/>
        </w:rPr>
        <w:t>609</w:t>
      </w:r>
      <w:r w:rsidRPr="00707C4B">
        <w:rPr>
          <w:rFonts w:ascii="TH SarabunPSK" w:hAnsi="TH SarabunPSK" w:cs="TH SarabunPSK"/>
          <w:spacing w:val="-6"/>
          <w:sz w:val="28"/>
        </w:rPr>
        <w:t>)</w:t>
      </w:r>
      <w:r w:rsidRPr="00707C4B">
        <w:rPr>
          <w:rFonts w:ascii="TH SarabunPSK" w:hAnsi="TH SarabunPSK" w:cs="TH SarabunPSK"/>
          <w:spacing w:val="-6"/>
          <w:sz w:val="28"/>
          <w:cs/>
        </w:rPr>
        <w:t xml:space="preserve"> ได้จำนวน 330 คน แล้วจึงสุ่มกลุ่มตัวอย่างแบบอย่างง่าย โดยใช้กลุ่มตัวอย่าง จำนวน 197 คน</w:t>
      </w:r>
      <w:r w:rsidRPr="00707C4B">
        <w:rPr>
          <w:rFonts w:ascii="TH SarabunPSK" w:hAnsi="TH SarabunPSK" w:cs="TH SarabunPSK"/>
          <w:sz w:val="28"/>
          <w:cs/>
        </w:rPr>
        <w:t xml:space="preserve"> </w:t>
      </w:r>
    </w:p>
    <w:p w:rsidR="00042DF7" w:rsidRPr="00707C4B" w:rsidRDefault="008D6088" w:rsidP="008D6088">
      <w:pPr>
        <w:spacing w:line="240" w:lineRule="auto"/>
        <w:ind w:left="851" w:hanging="851"/>
        <w:jc w:val="thaiDistribute"/>
        <w:rPr>
          <w:rFonts w:ascii="TH SarabunPSK" w:hAnsi="TH SarabunPSK" w:cs="TH SarabunPSK"/>
          <w:b/>
          <w:bCs/>
          <w:sz w:val="28"/>
          <w:cs/>
        </w:rPr>
      </w:pPr>
      <w:r>
        <w:rPr>
          <w:rFonts w:ascii="TH SarabunPSK" w:hAnsi="TH SarabunPSK" w:cs="TH SarabunPSK"/>
          <w:b/>
          <w:bCs/>
          <w:sz w:val="28"/>
          <w:cs/>
        </w:rPr>
        <w:t>ตาราง</w:t>
      </w:r>
      <w:r w:rsidR="00042DF7" w:rsidRPr="00707C4B">
        <w:rPr>
          <w:rFonts w:ascii="TH SarabunPSK" w:hAnsi="TH SarabunPSK" w:cs="TH SarabunPSK"/>
          <w:b/>
          <w:bCs/>
          <w:sz w:val="28"/>
          <w:cs/>
        </w:rPr>
        <w:t xml:space="preserve"> จำนวนบุคลากรศูนย์การฝึกสงครามพิเศษทางเรือ หน่วยบัญชาการสงครามพิเศษทางเรือกองเรือยุทธการ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3"/>
        <w:gridCol w:w="1562"/>
        <w:gridCol w:w="1984"/>
      </w:tblGrid>
      <w:tr w:rsidR="00042DF7" w:rsidRPr="00707C4B" w:rsidTr="008D6088">
        <w:trPr>
          <w:trHeight w:val="269"/>
        </w:trPr>
        <w:tc>
          <w:tcPr>
            <w:tcW w:w="5583" w:type="dxa"/>
            <w:tcBorders>
              <w:top w:val="single" w:sz="18" w:space="0" w:color="auto"/>
              <w:left w:val="nil"/>
              <w:bottom w:val="single" w:sz="4" w:space="0" w:color="auto"/>
              <w:right w:val="nil"/>
            </w:tcBorders>
          </w:tcPr>
          <w:p w:rsidR="00042DF7" w:rsidRPr="00707C4B" w:rsidRDefault="00042DF7" w:rsidP="00214E40">
            <w:pPr>
              <w:spacing w:after="0" w:line="240" w:lineRule="auto"/>
              <w:jc w:val="center"/>
              <w:rPr>
                <w:rFonts w:ascii="TH SarabunPSK" w:hAnsi="TH SarabunPSK" w:cs="TH SarabunPSK"/>
                <w:b/>
                <w:bCs/>
                <w:sz w:val="28"/>
                <w:cs/>
              </w:rPr>
            </w:pPr>
            <w:r w:rsidRPr="00707C4B">
              <w:rPr>
                <w:rFonts w:ascii="TH SarabunPSK" w:hAnsi="TH SarabunPSK" w:cs="TH SarabunPSK"/>
                <w:b/>
                <w:bCs/>
                <w:sz w:val="28"/>
                <w:cs/>
              </w:rPr>
              <w:t>สังกัด</w:t>
            </w:r>
          </w:p>
        </w:tc>
        <w:tc>
          <w:tcPr>
            <w:tcW w:w="1562" w:type="dxa"/>
            <w:tcBorders>
              <w:top w:val="single" w:sz="18" w:space="0" w:color="auto"/>
              <w:left w:val="nil"/>
              <w:bottom w:val="single" w:sz="4" w:space="0" w:color="auto"/>
              <w:right w:val="nil"/>
            </w:tcBorders>
          </w:tcPr>
          <w:p w:rsidR="00042DF7" w:rsidRPr="00707C4B" w:rsidRDefault="00042DF7" w:rsidP="00214E40">
            <w:pPr>
              <w:spacing w:after="0" w:line="240" w:lineRule="auto"/>
              <w:jc w:val="center"/>
              <w:rPr>
                <w:rFonts w:ascii="TH SarabunPSK" w:hAnsi="TH SarabunPSK" w:cs="TH SarabunPSK"/>
                <w:b/>
                <w:bCs/>
                <w:sz w:val="28"/>
              </w:rPr>
            </w:pPr>
            <w:r w:rsidRPr="00707C4B">
              <w:rPr>
                <w:rFonts w:ascii="TH SarabunPSK" w:hAnsi="TH SarabunPSK" w:cs="TH SarabunPSK"/>
                <w:b/>
                <w:bCs/>
                <w:sz w:val="28"/>
                <w:cs/>
              </w:rPr>
              <w:t>ประชากร</w:t>
            </w:r>
          </w:p>
        </w:tc>
        <w:tc>
          <w:tcPr>
            <w:tcW w:w="1984" w:type="dxa"/>
            <w:tcBorders>
              <w:top w:val="single" w:sz="18" w:space="0" w:color="auto"/>
              <w:left w:val="nil"/>
              <w:bottom w:val="single" w:sz="4" w:space="0" w:color="auto"/>
              <w:right w:val="nil"/>
            </w:tcBorders>
          </w:tcPr>
          <w:p w:rsidR="00042DF7" w:rsidRPr="00707C4B" w:rsidRDefault="00042DF7" w:rsidP="00214E40">
            <w:pPr>
              <w:spacing w:after="0" w:line="240" w:lineRule="auto"/>
              <w:jc w:val="center"/>
              <w:rPr>
                <w:rFonts w:ascii="TH SarabunPSK" w:hAnsi="TH SarabunPSK" w:cs="TH SarabunPSK"/>
                <w:b/>
                <w:bCs/>
                <w:sz w:val="28"/>
              </w:rPr>
            </w:pPr>
            <w:r w:rsidRPr="00707C4B">
              <w:rPr>
                <w:rFonts w:ascii="TH SarabunPSK" w:hAnsi="TH SarabunPSK" w:cs="TH SarabunPSK"/>
                <w:b/>
                <w:bCs/>
                <w:sz w:val="28"/>
                <w:cs/>
              </w:rPr>
              <w:t>กลุ่มตัวอย่าง</w:t>
            </w:r>
          </w:p>
        </w:tc>
      </w:tr>
      <w:tr w:rsidR="00042DF7" w:rsidRPr="00707C4B" w:rsidTr="00214E40">
        <w:trPr>
          <w:trHeight w:val="384"/>
        </w:trPr>
        <w:tc>
          <w:tcPr>
            <w:tcW w:w="5583" w:type="dxa"/>
            <w:tcBorders>
              <w:left w:val="nil"/>
              <w:bottom w:val="nil"/>
              <w:right w:val="nil"/>
            </w:tcBorders>
          </w:tcPr>
          <w:p w:rsidR="00042DF7" w:rsidRPr="00707C4B" w:rsidRDefault="00042DF7" w:rsidP="00214E40">
            <w:pPr>
              <w:spacing w:after="0" w:line="240" w:lineRule="auto"/>
              <w:rPr>
                <w:rFonts w:ascii="TH SarabunPSK" w:hAnsi="TH SarabunPSK" w:cs="TH SarabunPSK"/>
                <w:sz w:val="28"/>
              </w:rPr>
            </w:pPr>
            <w:r w:rsidRPr="00707C4B">
              <w:rPr>
                <w:rFonts w:ascii="TH SarabunPSK" w:hAnsi="TH SarabunPSK" w:cs="TH SarabunPSK"/>
                <w:sz w:val="28"/>
                <w:cs/>
              </w:rPr>
              <w:t>ข้าราชการ</w:t>
            </w:r>
          </w:p>
        </w:tc>
        <w:tc>
          <w:tcPr>
            <w:tcW w:w="1562" w:type="dxa"/>
            <w:tcBorders>
              <w:left w:val="nil"/>
              <w:bottom w:val="nil"/>
              <w:right w:val="nil"/>
            </w:tcBorders>
          </w:tcPr>
          <w:p w:rsidR="00042DF7" w:rsidRPr="00707C4B" w:rsidRDefault="00042DF7" w:rsidP="00214E40">
            <w:pPr>
              <w:spacing w:after="0" w:line="240" w:lineRule="auto"/>
              <w:jc w:val="center"/>
              <w:rPr>
                <w:rFonts w:ascii="TH SarabunPSK" w:hAnsi="TH SarabunPSK" w:cs="TH SarabunPSK"/>
                <w:sz w:val="28"/>
              </w:rPr>
            </w:pPr>
            <w:r w:rsidRPr="00707C4B">
              <w:rPr>
                <w:rFonts w:ascii="TH SarabunPSK" w:hAnsi="TH SarabunPSK" w:cs="TH SarabunPSK"/>
                <w:sz w:val="28"/>
                <w:cs/>
              </w:rPr>
              <w:t>30</w:t>
            </w:r>
          </w:p>
        </w:tc>
        <w:tc>
          <w:tcPr>
            <w:tcW w:w="1984" w:type="dxa"/>
            <w:tcBorders>
              <w:left w:val="nil"/>
              <w:bottom w:val="nil"/>
              <w:right w:val="nil"/>
            </w:tcBorders>
          </w:tcPr>
          <w:p w:rsidR="00042DF7" w:rsidRPr="00707C4B" w:rsidRDefault="00042DF7" w:rsidP="00214E40">
            <w:pPr>
              <w:spacing w:after="0" w:line="240" w:lineRule="auto"/>
              <w:jc w:val="center"/>
              <w:rPr>
                <w:rFonts w:ascii="TH SarabunPSK" w:hAnsi="TH SarabunPSK" w:cs="TH SarabunPSK"/>
                <w:sz w:val="28"/>
              </w:rPr>
            </w:pPr>
            <w:r w:rsidRPr="00707C4B">
              <w:rPr>
                <w:rFonts w:ascii="TH SarabunPSK" w:hAnsi="TH SarabunPSK" w:cs="TH SarabunPSK"/>
                <w:sz w:val="28"/>
                <w:cs/>
              </w:rPr>
              <w:t>18</w:t>
            </w:r>
          </w:p>
        </w:tc>
      </w:tr>
      <w:tr w:rsidR="00042DF7" w:rsidRPr="00707C4B" w:rsidTr="00214E40">
        <w:trPr>
          <w:trHeight w:val="118"/>
        </w:trPr>
        <w:tc>
          <w:tcPr>
            <w:tcW w:w="5583" w:type="dxa"/>
            <w:tcBorders>
              <w:top w:val="nil"/>
              <w:left w:val="nil"/>
              <w:bottom w:val="nil"/>
              <w:right w:val="nil"/>
            </w:tcBorders>
          </w:tcPr>
          <w:p w:rsidR="00042DF7" w:rsidRPr="00707C4B" w:rsidRDefault="00042DF7" w:rsidP="00214E40">
            <w:pPr>
              <w:spacing w:after="0" w:line="240" w:lineRule="auto"/>
              <w:rPr>
                <w:rFonts w:ascii="TH SarabunPSK" w:hAnsi="TH SarabunPSK" w:cs="TH SarabunPSK"/>
                <w:sz w:val="28"/>
              </w:rPr>
            </w:pPr>
            <w:r w:rsidRPr="00707C4B">
              <w:rPr>
                <w:rFonts w:ascii="TH SarabunPSK" w:hAnsi="TH SarabunPSK" w:cs="TH SarabunPSK"/>
                <w:sz w:val="28"/>
                <w:cs/>
              </w:rPr>
              <w:t>นักเรียน</w:t>
            </w:r>
          </w:p>
        </w:tc>
        <w:tc>
          <w:tcPr>
            <w:tcW w:w="1562" w:type="dxa"/>
            <w:tcBorders>
              <w:top w:val="nil"/>
              <w:left w:val="nil"/>
              <w:bottom w:val="nil"/>
              <w:right w:val="nil"/>
            </w:tcBorders>
          </w:tcPr>
          <w:p w:rsidR="00042DF7" w:rsidRPr="00707C4B" w:rsidRDefault="00042DF7" w:rsidP="00214E40">
            <w:pPr>
              <w:spacing w:after="0" w:line="240" w:lineRule="auto"/>
              <w:jc w:val="center"/>
              <w:rPr>
                <w:rFonts w:ascii="TH SarabunPSK" w:hAnsi="TH SarabunPSK" w:cs="TH SarabunPSK"/>
                <w:sz w:val="28"/>
              </w:rPr>
            </w:pPr>
            <w:r w:rsidRPr="00707C4B">
              <w:rPr>
                <w:rFonts w:ascii="TH SarabunPSK" w:hAnsi="TH SarabunPSK" w:cs="TH SarabunPSK"/>
                <w:sz w:val="28"/>
                <w:cs/>
              </w:rPr>
              <w:t>300</w:t>
            </w:r>
          </w:p>
        </w:tc>
        <w:tc>
          <w:tcPr>
            <w:tcW w:w="1984" w:type="dxa"/>
            <w:tcBorders>
              <w:top w:val="nil"/>
              <w:left w:val="nil"/>
              <w:bottom w:val="nil"/>
              <w:right w:val="nil"/>
            </w:tcBorders>
          </w:tcPr>
          <w:p w:rsidR="00042DF7" w:rsidRPr="00707C4B" w:rsidRDefault="00042DF7" w:rsidP="00214E40">
            <w:pPr>
              <w:spacing w:after="0" w:line="240" w:lineRule="auto"/>
              <w:jc w:val="center"/>
              <w:rPr>
                <w:rFonts w:ascii="TH SarabunPSK" w:hAnsi="TH SarabunPSK" w:cs="TH SarabunPSK"/>
                <w:sz w:val="28"/>
              </w:rPr>
            </w:pPr>
            <w:r w:rsidRPr="00707C4B">
              <w:rPr>
                <w:rFonts w:ascii="TH SarabunPSK" w:hAnsi="TH SarabunPSK" w:cs="TH SarabunPSK"/>
                <w:sz w:val="28"/>
                <w:cs/>
              </w:rPr>
              <w:t>179</w:t>
            </w:r>
          </w:p>
        </w:tc>
      </w:tr>
      <w:tr w:rsidR="00042DF7" w:rsidRPr="00707C4B" w:rsidTr="008D6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583" w:type="dxa"/>
            <w:tcBorders>
              <w:top w:val="single" w:sz="4" w:space="0" w:color="auto"/>
              <w:bottom w:val="single" w:sz="18" w:space="0" w:color="auto"/>
            </w:tcBorders>
          </w:tcPr>
          <w:p w:rsidR="00042DF7" w:rsidRPr="00707C4B" w:rsidRDefault="00042DF7" w:rsidP="00214E40">
            <w:pPr>
              <w:spacing w:after="0" w:line="240" w:lineRule="auto"/>
              <w:jc w:val="center"/>
              <w:rPr>
                <w:rFonts w:ascii="TH SarabunPSK" w:hAnsi="TH SarabunPSK" w:cs="TH SarabunPSK"/>
                <w:b/>
                <w:bCs/>
                <w:sz w:val="28"/>
              </w:rPr>
            </w:pPr>
            <w:r w:rsidRPr="00707C4B">
              <w:rPr>
                <w:rFonts w:ascii="TH SarabunPSK" w:hAnsi="TH SarabunPSK" w:cs="TH SarabunPSK"/>
                <w:b/>
                <w:bCs/>
                <w:sz w:val="28"/>
                <w:cs/>
              </w:rPr>
              <w:t>รวม</w:t>
            </w:r>
          </w:p>
        </w:tc>
        <w:tc>
          <w:tcPr>
            <w:tcW w:w="1562" w:type="dxa"/>
            <w:tcBorders>
              <w:top w:val="single" w:sz="4" w:space="0" w:color="auto"/>
              <w:bottom w:val="single" w:sz="18" w:space="0" w:color="auto"/>
            </w:tcBorders>
          </w:tcPr>
          <w:p w:rsidR="00042DF7" w:rsidRPr="00707C4B" w:rsidRDefault="00042DF7" w:rsidP="00214E40">
            <w:pPr>
              <w:spacing w:after="0" w:line="240" w:lineRule="auto"/>
              <w:jc w:val="center"/>
              <w:rPr>
                <w:rFonts w:ascii="TH SarabunPSK" w:hAnsi="TH SarabunPSK" w:cs="TH SarabunPSK"/>
                <w:b/>
                <w:bCs/>
                <w:sz w:val="28"/>
              </w:rPr>
            </w:pPr>
            <w:r w:rsidRPr="00707C4B">
              <w:rPr>
                <w:rFonts w:ascii="TH SarabunPSK" w:hAnsi="TH SarabunPSK" w:cs="TH SarabunPSK"/>
                <w:b/>
                <w:bCs/>
                <w:sz w:val="28"/>
                <w:cs/>
              </w:rPr>
              <w:t>330</w:t>
            </w:r>
          </w:p>
        </w:tc>
        <w:tc>
          <w:tcPr>
            <w:tcW w:w="1984" w:type="dxa"/>
            <w:tcBorders>
              <w:top w:val="single" w:sz="4" w:space="0" w:color="auto"/>
              <w:left w:val="nil"/>
              <w:bottom w:val="single" w:sz="18" w:space="0" w:color="auto"/>
            </w:tcBorders>
          </w:tcPr>
          <w:p w:rsidR="00042DF7" w:rsidRPr="00707C4B" w:rsidRDefault="00042DF7" w:rsidP="00214E40">
            <w:pPr>
              <w:spacing w:after="0" w:line="240" w:lineRule="auto"/>
              <w:jc w:val="center"/>
              <w:rPr>
                <w:rFonts w:ascii="TH SarabunPSK" w:hAnsi="TH SarabunPSK" w:cs="TH SarabunPSK"/>
                <w:b/>
                <w:bCs/>
                <w:sz w:val="28"/>
              </w:rPr>
            </w:pPr>
            <w:r w:rsidRPr="00707C4B">
              <w:rPr>
                <w:rFonts w:ascii="TH SarabunPSK" w:hAnsi="TH SarabunPSK" w:cs="TH SarabunPSK"/>
                <w:b/>
                <w:bCs/>
                <w:sz w:val="28"/>
                <w:cs/>
              </w:rPr>
              <w:t>197</w:t>
            </w:r>
          </w:p>
        </w:tc>
      </w:tr>
    </w:tbl>
    <w:p w:rsidR="00042DF7" w:rsidRPr="00707C4B" w:rsidRDefault="00042DF7" w:rsidP="00707C4B">
      <w:pPr>
        <w:spacing w:after="0" w:line="240" w:lineRule="auto"/>
        <w:ind w:firstLine="720"/>
        <w:rPr>
          <w:rFonts w:ascii="TH SarabunPSK" w:hAnsi="TH SarabunPSK" w:cs="TH SarabunPSK"/>
          <w:sz w:val="28"/>
          <w:cs/>
        </w:rPr>
      </w:pPr>
      <w:r w:rsidRPr="00707C4B">
        <w:rPr>
          <w:rFonts w:ascii="TH SarabunPSK" w:hAnsi="TH SarabunPSK" w:cs="TH SarabunPSK"/>
          <w:b/>
          <w:bCs/>
          <w:sz w:val="28"/>
          <w:cs/>
        </w:rPr>
        <w:t>เครื่องมือที่ใช้ในการวิจัย</w:t>
      </w:r>
      <w:r w:rsidR="00707C4B">
        <w:rPr>
          <w:rFonts w:ascii="TH SarabunPSK" w:hAnsi="TH SarabunPSK" w:cs="TH SarabunPSK" w:hint="cs"/>
          <w:sz w:val="28"/>
          <w:cs/>
        </w:rPr>
        <w:t xml:space="preserve">  </w:t>
      </w:r>
      <w:r w:rsidRPr="00707C4B">
        <w:rPr>
          <w:rFonts w:ascii="TH SarabunPSK" w:hAnsi="TH SarabunPSK" w:cs="TH SarabunPSK"/>
          <w:sz w:val="28"/>
          <w:cs/>
        </w:rPr>
        <w:t>เครื่องมือที่ใช้ในการวิจัยครั้งนี้ประกอบด้วย 2 ตอน ดังนี้</w:t>
      </w:r>
    </w:p>
    <w:p w:rsidR="00042DF7" w:rsidRPr="00707C4B" w:rsidRDefault="00042DF7" w:rsidP="00707C4B">
      <w:pPr>
        <w:spacing w:after="0" w:line="240" w:lineRule="auto"/>
        <w:jc w:val="thaiDistribute"/>
        <w:rPr>
          <w:rFonts w:ascii="TH SarabunPSK" w:hAnsi="TH SarabunPSK" w:cs="TH SarabunPSK"/>
          <w:sz w:val="28"/>
          <w:cs/>
        </w:rPr>
      </w:pPr>
      <w:r w:rsidRPr="00707C4B">
        <w:rPr>
          <w:rFonts w:ascii="TH SarabunPSK" w:hAnsi="TH SarabunPSK" w:cs="TH SarabunPSK"/>
          <w:sz w:val="28"/>
          <w:cs/>
        </w:rPr>
        <w:tab/>
        <w:t>ตอนที่ 1 เป็นแบบสอบถามข้อมูลทั่วไปเกี่ยวกับผู้ตอบแบบสอบถามของข้าราชการศูนย์การฝึกสงครามพิเศษทางเรือ หน่วยบัญชาการสงครามพิเศษทางเรือ กองเรือยุทธการ ได้แก่ จำแนก</w:t>
      </w:r>
      <w:r w:rsidRPr="00707C4B">
        <w:rPr>
          <w:rFonts w:ascii="TH SarabunPSK" w:hAnsi="TH SarabunPSK" w:cs="TH SarabunPSK"/>
          <w:spacing w:val="-2"/>
          <w:sz w:val="28"/>
          <w:cs/>
        </w:rPr>
        <w:t>เป็น เพศ อายุราชการ วุฒิการศึกษา ของข้าราชการทหารเรือที่สังกัดศูนย์การฝึกสงครามพิเศษทางเรือ</w:t>
      </w:r>
      <w:r w:rsidRPr="00707C4B">
        <w:rPr>
          <w:rFonts w:ascii="TH SarabunPSK" w:hAnsi="TH SarabunPSK" w:cs="TH SarabunPSK"/>
          <w:sz w:val="28"/>
          <w:cs/>
        </w:rPr>
        <w:t xml:space="preserve"> หน่วยบัญชาการสงครามพิเศษทางเรือ กองเรือยุทธการ และนักเรียนที่เรียนหลักสูตรต่างๆ ของศูนย์การฝึกสงครามพิเศษทางเรือ หน่วยบัญชาการสงครามพิเศษทางเรือ กองเรือยุทธการลักษณะเป็นคำถามแบบเลือกตอบ</w:t>
      </w:r>
    </w:p>
    <w:p w:rsidR="00042DF7" w:rsidRPr="00707C4B" w:rsidRDefault="00042DF7" w:rsidP="00707C4B">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ตอนที่ 2 เป็นแบบสอบถามข้อมูลเกี่ยวกับภาวะผู้นำการเปลี่ยนแปลงของผู้บริหารศูนย์การฝึกสงครามพิเศษทางเรือ หน่วยบัญชาการสงครามพิเศษทางเรือ กองเรือยุทธการ ลักษณะเป็น</w:t>
      </w:r>
      <w:r w:rsidRPr="00707C4B">
        <w:rPr>
          <w:rFonts w:ascii="TH SarabunPSK" w:hAnsi="TH SarabunPSK" w:cs="TH SarabunPSK"/>
          <w:spacing w:val="-4"/>
          <w:sz w:val="28"/>
          <w:cs/>
        </w:rPr>
        <w:t>คำถามปลายปิด แบบมาตรประมาณค่า (</w:t>
      </w:r>
      <w:r w:rsidRPr="00707C4B">
        <w:rPr>
          <w:rFonts w:ascii="TH SarabunPSK" w:hAnsi="TH SarabunPSK" w:cs="TH SarabunPSK"/>
          <w:spacing w:val="-4"/>
          <w:sz w:val="28"/>
        </w:rPr>
        <w:t>Rating Scale</w:t>
      </w:r>
      <w:r w:rsidRPr="00707C4B">
        <w:rPr>
          <w:rFonts w:ascii="TH SarabunPSK" w:hAnsi="TH SarabunPSK" w:cs="TH SarabunPSK"/>
          <w:spacing w:val="-4"/>
          <w:sz w:val="28"/>
          <w:cs/>
        </w:rPr>
        <w:t>) ตามแบบของลิเคอร์ท (</w:t>
      </w:r>
      <w:r w:rsidRPr="00707C4B">
        <w:rPr>
          <w:rFonts w:ascii="TH SarabunPSK" w:hAnsi="TH SarabunPSK" w:cs="TH SarabunPSK"/>
          <w:spacing w:val="-4"/>
          <w:sz w:val="28"/>
        </w:rPr>
        <w:t>Likert Scale</w:t>
      </w:r>
      <w:r w:rsidRPr="00707C4B">
        <w:rPr>
          <w:rFonts w:ascii="TH SarabunPSK" w:hAnsi="TH SarabunPSK" w:cs="TH SarabunPSK"/>
          <w:spacing w:val="-4"/>
          <w:sz w:val="28"/>
          <w:cs/>
        </w:rPr>
        <w:t xml:space="preserve">) </w:t>
      </w:r>
      <w:r w:rsidRPr="00707C4B">
        <w:rPr>
          <w:rFonts w:ascii="TH SarabunPSK" w:hAnsi="TH SarabunPSK" w:cs="TH SarabunPSK"/>
          <w:spacing w:val="-4"/>
          <w:sz w:val="28"/>
        </w:rPr>
        <w:t>5</w:t>
      </w:r>
      <w:r w:rsidRPr="00707C4B">
        <w:rPr>
          <w:rFonts w:ascii="TH SarabunPSK" w:hAnsi="TH SarabunPSK" w:cs="TH SarabunPSK"/>
          <w:spacing w:val="-4"/>
          <w:sz w:val="28"/>
          <w:cs/>
        </w:rPr>
        <w:t xml:space="preserve"> ระดับ คือ</w:t>
      </w:r>
    </w:p>
    <w:p w:rsidR="00042DF7" w:rsidRPr="00707C4B" w:rsidRDefault="00042DF7" w:rsidP="00707C4B">
      <w:pPr>
        <w:spacing w:after="0" w:line="240" w:lineRule="auto"/>
        <w:rPr>
          <w:rFonts w:ascii="TH SarabunPSK" w:hAnsi="TH SarabunPSK" w:cs="TH SarabunPSK"/>
          <w:sz w:val="28"/>
        </w:rPr>
      </w:pPr>
      <w:r w:rsidRPr="00707C4B">
        <w:rPr>
          <w:rFonts w:ascii="TH SarabunPSK" w:hAnsi="TH SarabunPSK" w:cs="TH SarabunPSK"/>
          <w:sz w:val="28"/>
          <w:cs/>
        </w:rPr>
        <w:tab/>
        <w:t xml:space="preserve"> </w:t>
      </w:r>
      <w:r w:rsidRPr="00707C4B">
        <w:rPr>
          <w:rFonts w:ascii="TH SarabunPSK" w:hAnsi="TH SarabunPSK" w:cs="TH SarabunPSK"/>
          <w:sz w:val="28"/>
        </w:rPr>
        <w:tab/>
        <w:t>5</w:t>
      </w:r>
      <w:r w:rsidRPr="00707C4B">
        <w:rPr>
          <w:rFonts w:ascii="TH SarabunPSK" w:hAnsi="TH SarabunPSK" w:cs="TH SarabunPSK"/>
          <w:sz w:val="28"/>
          <w:cs/>
        </w:rPr>
        <w:t xml:space="preserve"> หมายถึง มีภาวะผู้นำการเปลี่ยนแปลงมากที่สุด</w:t>
      </w:r>
    </w:p>
    <w:p w:rsidR="00042DF7" w:rsidRPr="00707C4B" w:rsidRDefault="00042DF7" w:rsidP="00707C4B">
      <w:pPr>
        <w:spacing w:after="0" w:line="240" w:lineRule="auto"/>
        <w:rPr>
          <w:rFonts w:ascii="TH SarabunPSK" w:hAnsi="TH SarabunPSK" w:cs="TH SarabunPSK"/>
          <w:sz w:val="28"/>
        </w:rPr>
      </w:pPr>
      <w:r w:rsidRPr="00707C4B">
        <w:rPr>
          <w:rFonts w:ascii="TH SarabunPSK" w:hAnsi="TH SarabunPSK" w:cs="TH SarabunPSK"/>
          <w:sz w:val="28"/>
          <w:cs/>
        </w:rPr>
        <w:tab/>
      </w:r>
      <w:r w:rsidRPr="00707C4B">
        <w:rPr>
          <w:rFonts w:ascii="TH SarabunPSK" w:hAnsi="TH SarabunPSK" w:cs="TH SarabunPSK"/>
          <w:sz w:val="28"/>
          <w:cs/>
        </w:rPr>
        <w:tab/>
        <w:t>4 หมายถึง มีภาวะผู้นำการเปลี่ยนแปลงมาก</w:t>
      </w:r>
    </w:p>
    <w:p w:rsidR="00042DF7" w:rsidRPr="00707C4B" w:rsidRDefault="00042DF7" w:rsidP="00707C4B">
      <w:pPr>
        <w:spacing w:after="0" w:line="240" w:lineRule="auto"/>
        <w:rPr>
          <w:rFonts w:ascii="TH SarabunPSK" w:hAnsi="TH SarabunPSK" w:cs="TH SarabunPSK"/>
          <w:sz w:val="28"/>
        </w:rPr>
      </w:pPr>
      <w:r w:rsidRPr="00707C4B">
        <w:rPr>
          <w:rFonts w:ascii="TH SarabunPSK" w:hAnsi="TH SarabunPSK" w:cs="TH SarabunPSK"/>
          <w:sz w:val="28"/>
          <w:cs/>
        </w:rPr>
        <w:tab/>
      </w:r>
      <w:r w:rsidRPr="00707C4B">
        <w:rPr>
          <w:rFonts w:ascii="TH SarabunPSK" w:hAnsi="TH SarabunPSK" w:cs="TH SarabunPSK"/>
          <w:sz w:val="28"/>
          <w:cs/>
        </w:rPr>
        <w:tab/>
        <w:t>3</w:t>
      </w:r>
      <w:r w:rsidRPr="00707C4B">
        <w:rPr>
          <w:rFonts w:ascii="TH SarabunPSK" w:hAnsi="TH SarabunPSK" w:cs="TH SarabunPSK"/>
          <w:sz w:val="28"/>
        </w:rPr>
        <w:t xml:space="preserve"> </w:t>
      </w:r>
      <w:r w:rsidRPr="00707C4B">
        <w:rPr>
          <w:rFonts w:ascii="TH SarabunPSK" w:hAnsi="TH SarabunPSK" w:cs="TH SarabunPSK"/>
          <w:sz w:val="28"/>
          <w:cs/>
        </w:rPr>
        <w:t>หมายถึง มีภาวะผู้นำการเปลี่ยนแปลงปานกลาง</w:t>
      </w:r>
    </w:p>
    <w:p w:rsidR="00042DF7" w:rsidRPr="00707C4B" w:rsidRDefault="00042DF7" w:rsidP="00707C4B">
      <w:pPr>
        <w:spacing w:after="0" w:line="240" w:lineRule="auto"/>
        <w:rPr>
          <w:rFonts w:ascii="TH SarabunPSK" w:hAnsi="TH SarabunPSK" w:cs="TH SarabunPSK"/>
          <w:sz w:val="28"/>
        </w:rPr>
      </w:pPr>
      <w:r w:rsidRPr="00707C4B">
        <w:rPr>
          <w:rFonts w:ascii="TH SarabunPSK" w:hAnsi="TH SarabunPSK" w:cs="TH SarabunPSK"/>
          <w:sz w:val="28"/>
        </w:rPr>
        <w:tab/>
      </w:r>
      <w:r w:rsidRPr="00707C4B">
        <w:rPr>
          <w:rFonts w:ascii="TH SarabunPSK" w:hAnsi="TH SarabunPSK" w:cs="TH SarabunPSK"/>
          <w:sz w:val="28"/>
        </w:rPr>
        <w:tab/>
      </w:r>
      <w:r w:rsidRPr="00707C4B">
        <w:rPr>
          <w:rFonts w:ascii="TH SarabunPSK" w:hAnsi="TH SarabunPSK" w:cs="TH SarabunPSK"/>
          <w:sz w:val="28"/>
          <w:cs/>
        </w:rPr>
        <w:t>2 หมายถึง มีภาวะผู้นำการเปลี่ยนแปลงน้อย</w:t>
      </w:r>
    </w:p>
    <w:p w:rsidR="00042DF7" w:rsidRDefault="00042DF7" w:rsidP="00707C4B">
      <w:pPr>
        <w:spacing w:after="0" w:line="240" w:lineRule="auto"/>
        <w:rPr>
          <w:rFonts w:ascii="TH SarabunPSK" w:hAnsi="TH SarabunPSK" w:cs="TH SarabunPSK"/>
          <w:sz w:val="28"/>
        </w:rPr>
      </w:pPr>
      <w:r w:rsidRPr="00707C4B">
        <w:rPr>
          <w:rFonts w:ascii="TH SarabunPSK" w:hAnsi="TH SarabunPSK" w:cs="TH SarabunPSK"/>
          <w:sz w:val="28"/>
        </w:rPr>
        <w:tab/>
      </w:r>
      <w:r w:rsidRPr="00707C4B">
        <w:rPr>
          <w:rFonts w:ascii="TH SarabunPSK" w:hAnsi="TH SarabunPSK" w:cs="TH SarabunPSK"/>
          <w:sz w:val="28"/>
        </w:rPr>
        <w:tab/>
      </w:r>
      <w:r w:rsidRPr="00707C4B">
        <w:rPr>
          <w:rFonts w:ascii="TH SarabunPSK" w:hAnsi="TH SarabunPSK" w:cs="TH SarabunPSK"/>
          <w:sz w:val="28"/>
          <w:cs/>
        </w:rPr>
        <w:t>1 หมายถึง มีภาวะผู้นำการเปลี่ยนแปลงน้อยที่สุด</w:t>
      </w:r>
    </w:p>
    <w:p w:rsidR="00042DF7" w:rsidRPr="00707C4B" w:rsidRDefault="00042DF7" w:rsidP="008D6088">
      <w:pPr>
        <w:spacing w:after="0" w:line="240" w:lineRule="auto"/>
        <w:ind w:firstLine="720"/>
        <w:rPr>
          <w:rFonts w:ascii="TH SarabunPSK" w:hAnsi="TH SarabunPSK" w:cs="TH SarabunPSK"/>
          <w:sz w:val="28"/>
        </w:rPr>
      </w:pPr>
      <w:r w:rsidRPr="00707C4B">
        <w:rPr>
          <w:rFonts w:ascii="TH SarabunPSK" w:hAnsi="TH SarabunPSK" w:cs="TH SarabunPSK"/>
          <w:b/>
          <w:bCs/>
          <w:sz w:val="28"/>
          <w:cs/>
        </w:rPr>
        <w:t>2. การสร้างเครื่องมือที่ใช้ในการวิจัย</w:t>
      </w:r>
      <w:r w:rsidR="00707C4B">
        <w:rPr>
          <w:rFonts w:ascii="TH SarabunPSK" w:hAnsi="TH SarabunPSK" w:cs="TH SarabunPSK" w:hint="cs"/>
          <w:sz w:val="28"/>
          <w:cs/>
        </w:rPr>
        <w:t xml:space="preserve"> </w:t>
      </w:r>
      <w:r w:rsidRPr="00707C4B">
        <w:rPr>
          <w:rFonts w:ascii="TH SarabunPSK" w:hAnsi="TH SarabunPSK" w:cs="TH SarabunPSK"/>
          <w:sz w:val="28"/>
          <w:cs/>
        </w:rPr>
        <w:t>ผู้วิจัยดำเนินการสร้างเครื่องมือที่ใช้ในการวิจัย มีขั้นตอนการสร้าง ดังนี้</w:t>
      </w:r>
    </w:p>
    <w:p w:rsidR="00042DF7" w:rsidRPr="00707C4B" w:rsidRDefault="00042DF7" w:rsidP="00707C4B">
      <w:pPr>
        <w:spacing w:after="0" w:line="240" w:lineRule="auto"/>
        <w:jc w:val="thaiDistribute"/>
        <w:rPr>
          <w:rFonts w:ascii="TH SarabunPSK" w:hAnsi="TH SarabunPSK" w:cs="TH SarabunPSK"/>
          <w:sz w:val="28"/>
        </w:rPr>
      </w:pPr>
      <w:r w:rsidRPr="00707C4B">
        <w:rPr>
          <w:rFonts w:ascii="TH SarabunPSK" w:hAnsi="TH SarabunPSK" w:cs="TH SarabunPSK"/>
          <w:sz w:val="28"/>
          <w:cs/>
        </w:rPr>
        <w:tab/>
      </w:r>
      <w:r w:rsidRPr="00707C4B">
        <w:rPr>
          <w:rFonts w:ascii="TH SarabunPSK" w:hAnsi="TH SarabunPSK" w:cs="TH SarabunPSK"/>
          <w:sz w:val="28"/>
          <w:cs/>
        </w:rPr>
        <w:tab/>
        <w:t>2.1 ทำการศึกษาค้นคว้างานวิจัย หนังสือ วารสาร</w:t>
      </w:r>
      <w:r w:rsidRPr="00707C4B">
        <w:rPr>
          <w:rFonts w:ascii="TH SarabunPSK" w:hAnsi="TH SarabunPSK" w:cs="TH SarabunPSK"/>
          <w:sz w:val="28"/>
        </w:rPr>
        <w:t xml:space="preserve"> </w:t>
      </w:r>
      <w:r w:rsidRPr="00707C4B">
        <w:rPr>
          <w:rFonts w:ascii="TH SarabunPSK" w:hAnsi="TH SarabunPSK" w:cs="TH SarabunPSK"/>
          <w:sz w:val="28"/>
          <w:cs/>
        </w:rPr>
        <w:t>และเอกสารต่าง ๆ เพื่อให้ทราบเกี่ยวกับแนวคิด ทฤษฎี และความหมายเพื่อกำหนดแนวคิดในการวิจัย และนิยามตัวแปร</w:t>
      </w:r>
    </w:p>
    <w:p w:rsidR="00042DF7" w:rsidRPr="00707C4B" w:rsidRDefault="00042DF7" w:rsidP="00707C4B">
      <w:pPr>
        <w:spacing w:after="0" w:line="240" w:lineRule="auto"/>
        <w:ind w:firstLine="1440"/>
        <w:jc w:val="thaiDistribute"/>
        <w:rPr>
          <w:rFonts w:ascii="TH SarabunPSK" w:hAnsi="TH SarabunPSK" w:cs="TH SarabunPSK"/>
          <w:sz w:val="28"/>
          <w:cs/>
        </w:rPr>
      </w:pPr>
      <w:r w:rsidRPr="00707C4B">
        <w:rPr>
          <w:rFonts w:ascii="TH SarabunPSK" w:hAnsi="TH SarabunPSK" w:cs="TH SarabunPSK"/>
          <w:sz w:val="28"/>
          <w:cs/>
        </w:rPr>
        <w:t>2.2 นำข้อมูลที่รวบรวมได้ มาจัดลำดับความสำคัญ และสรุปลักษณะความสำคัญสร้างแบบสอบถามให้ครอบคลุมกับตัวแปร</w:t>
      </w:r>
    </w:p>
    <w:p w:rsidR="00042DF7" w:rsidRPr="008D6088" w:rsidRDefault="00042DF7" w:rsidP="008D6088">
      <w:pPr>
        <w:tabs>
          <w:tab w:val="left" w:pos="1440"/>
        </w:tabs>
        <w:spacing w:after="0" w:line="240" w:lineRule="auto"/>
        <w:ind w:firstLine="1080"/>
        <w:jc w:val="thaiDistribute"/>
        <w:rPr>
          <w:rFonts w:ascii="TH SarabunPSK" w:hAnsi="TH SarabunPSK" w:cs="TH SarabunPSK"/>
          <w:sz w:val="28"/>
          <w:cs/>
        </w:rPr>
      </w:pPr>
      <w:r w:rsidRPr="00707C4B">
        <w:rPr>
          <w:rFonts w:ascii="TH SarabunPSK" w:hAnsi="TH SarabunPSK" w:cs="TH SarabunPSK"/>
          <w:sz w:val="28"/>
          <w:cs/>
        </w:rPr>
        <w:lastRenderedPageBreak/>
        <w:tab/>
      </w:r>
      <w:r w:rsidRPr="008D6088">
        <w:rPr>
          <w:rFonts w:ascii="TH SarabunPSK" w:hAnsi="TH SarabunPSK" w:cs="TH SarabunPSK"/>
          <w:sz w:val="28"/>
          <w:cs/>
        </w:rPr>
        <w:t>2.3 นำแบบสอบถามที่สร้างขึ้นเสนออาจารย์ที่ปรึกษาเพื่อปรับปรุงความเหมาะสมครอบคลุมเนื้อหาและการใช้ภาษา</w:t>
      </w:r>
    </w:p>
    <w:p w:rsidR="00042DF7" w:rsidRPr="00707C4B" w:rsidRDefault="00042DF7" w:rsidP="00707C4B">
      <w:pPr>
        <w:tabs>
          <w:tab w:val="left" w:pos="1440"/>
        </w:tabs>
        <w:spacing w:after="0" w:line="240" w:lineRule="auto"/>
        <w:ind w:firstLine="1080"/>
        <w:jc w:val="thaiDistribute"/>
        <w:rPr>
          <w:rFonts w:ascii="TH SarabunPSK" w:hAnsi="TH SarabunPSK" w:cs="TH SarabunPSK"/>
          <w:sz w:val="28"/>
          <w:cs/>
        </w:rPr>
      </w:pPr>
      <w:r w:rsidRPr="00707C4B">
        <w:rPr>
          <w:rFonts w:ascii="TH SarabunPSK" w:hAnsi="TH SarabunPSK" w:cs="TH SarabunPSK"/>
          <w:sz w:val="28"/>
          <w:cs/>
        </w:rPr>
        <w:tab/>
        <w:t>2.4 นำแบบสอบถามที่ปรับปรุงแล้ว ให้ผู้เชี่ยวชาญ จำนวน</w:t>
      </w:r>
      <w:r w:rsidRPr="00707C4B">
        <w:rPr>
          <w:rFonts w:ascii="TH SarabunPSK" w:hAnsi="TH SarabunPSK" w:cs="TH SarabunPSK"/>
          <w:sz w:val="28"/>
        </w:rPr>
        <w:t xml:space="preserve"> 3 </w:t>
      </w:r>
      <w:r w:rsidRPr="00707C4B">
        <w:rPr>
          <w:rFonts w:ascii="TH SarabunPSK" w:hAnsi="TH SarabunPSK" w:cs="TH SarabunPSK"/>
          <w:sz w:val="28"/>
          <w:cs/>
        </w:rPr>
        <w:t xml:space="preserve">คน ตรวจสอบแล้วหาค่าดัชนีความสอดคล้อง ได้ค่า </w:t>
      </w:r>
      <w:r w:rsidRPr="00707C4B">
        <w:rPr>
          <w:rFonts w:ascii="TH SarabunPSK" w:hAnsi="TH SarabunPSK" w:cs="TH SarabunPSK"/>
          <w:sz w:val="28"/>
        </w:rPr>
        <w:t>IOC</w:t>
      </w:r>
      <w:r w:rsidRPr="00707C4B">
        <w:rPr>
          <w:rFonts w:ascii="TH SarabunPSK" w:hAnsi="TH SarabunPSK" w:cs="TH SarabunPSK"/>
          <w:sz w:val="28"/>
          <w:cs/>
        </w:rPr>
        <w:t xml:space="preserve"> ระหว่าง 0.67 – 1.00 </w:t>
      </w:r>
      <w:r w:rsidRPr="00707C4B">
        <w:rPr>
          <w:rFonts w:ascii="TH SarabunPSK" w:hAnsi="TH SarabunPSK" w:cs="TH SarabunPSK"/>
          <w:sz w:val="28"/>
        </w:rPr>
        <w:t xml:space="preserve"> </w:t>
      </w:r>
      <w:r w:rsidRPr="00707C4B">
        <w:rPr>
          <w:rFonts w:ascii="TH SarabunPSK" w:hAnsi="TH SarabunPSK" w:cs="TH SarabunPSK"/>
          <w:color w:val="000000"/>
          <w:sz w:val="28"/>
          <w:cs/>
        </w:rPr>
        <w:t>และปรับปรุงข้อคำถามตามคำแนะนำของผู้เชี่ยวชาญ</w:t>
      </w:r>
      <w:r w:rsidRPr="00707C4B">
        <w:rPr>
          <w:rFonts w:ascii="TH SarabunPSK" w:hAnsi="TH SarabunPSK" w:cs="TH SarabunPSK"/>
          <w:color w:val="000000"/>
          <w:sz w:val="28"/>
        </w:rPr>
        <w:t xml:space="preserve"> </w:t>
      </w:r>
      <w:r w:rsidRPr="00707C4B">
        <w:rPr>
          <w:rFonts w:ascii="TH SarabunPSK" w:hAnsi="TH SarabunPSK" w:cs="TH SarabunPSK"/>
          <w:color w:val="000000"/>
          <w:sz w:val="28"/>
          <w:cs/>
        </w:rPr>
        <w:t>แก้ไข</w:t>
      </w:r>
      <w:r w:rsidRPr="00707C4B">
        <w:rPr>
          <w:rFonts w:ascii="TH SarabunPSK" w:hAnsi="TH SarabunPSK" w:cs="TH SarabunPSK"/>
          <w:color w:val="000000"/>
          <w:sz w:val="28"/>
        </w:rPr>
        <w:t xml:space="preserve"> </w:t>
      </w:r>
      <w:r w:rsidRPr="00707C4B">
        <w:rPr>
          <w:rFonts w:ascii="TH SarabunPSK" w:hAnsi="TH SarabunPSK" w:cs="TH SarabunPSK"/>
          <w:color w:val="000000"/>
          <w:sz w:val="28"/>
          <w:cs/>
        </w:rPr>
        <w:t>คำถามให้เป็นข้อความที่เป็นคำนามให้หมดในส่วนที่ถามเกี่ยวกับภาวะผู้นำการเปลี่ยนแปลง</w:t>
      </w:r>
    </w:p>
    <w:p w:rsidR="00042DF7" w:rsidRPr="00707C4B" w:rsidRDefault="00042DF7" w:rsidP="00707C4B">
      <w:pPr>
        <w:spacing w:after="0" w:line="240" w:lineRule="auto"/>
        <w:ind w:left="1440"/>
        <w:rPr>
          <w:rFonts w:ascii="TH SarabunPSK" w:hAnsi="TH SarabunPSK" w:cs="TH SarabunPSK"/>
          <w:sz w:val="28"/>
        </w:rPr>
      </w:pPr>
      <w:r w:rsidRPr="00707C4B">
        <w:rPr>
          <w:rFonts w:ascii="TH SarabunPSK" w:hAnsi="TH SarabunPSK" w:cs="TH SarabunPSK"/>
          <w:sz w:val="28"/>
          <w:cs/>
        </w:rPr>
        <w:t>2.5 นำแบบสอบถามมาปรับปรุงแก้ไขตามข้อเสนอของผู้เชี่ยวชาญ</w:t>
      </w:r>
    </w:p>
    <w:p w:rsidR="00042DF7" w:rsidRPr="00707C4B" w:rsidRDefault="00042DF7" w:rsidP="00707C4B">
      <w:pPr>
        <w:spacing w:after="0" w:line="240" w:lineRule="auto"/>
        <w:ind w:firstLine="1440"/>
        <w:jc w:val="thaiDistribute"/>
        <w:rPr>
          <w:rFonts w:ascii="TH SarabunPSK" w:hAnsi="TH SarabunPSK" w:cs="TH SarabunPSK"/>
          <w:sz w:val="28"/>
        </w:rPr>
      </w:pPr>
      <w:r w:rsidRPr="00707C4B">
        <w:rPr>
          <w:rFonts w:ascii="TH SarabunPSK" w:hAnsi="TH SarabunPSK" w:cs="TH SarabunPSK"/>
          <w:sz w:val="28"/>
          <w:cs/>
        </w:rPr>
        <w:t xml:space="preserve">2.6 นำแบบสอบถามที่ปรับปรุงแก้ไขแล้วไปทดลองกับกลุ่มตัวอย่าง ที่ไม่ใช่กลุ่มตัวอย่างได้แก่ </w:t>
      </w:r>
      <w:r w:rsidRPr="00707C4B">
        <w:rPr>
          <w:rFonts w:ascii="TH SarabunPSK" w:hAnsi="TH SarabunPSK" w:cs="TH SarabunPSK"/>
          <w:color w:val="000000"/>
          <w:sz w:val="28"/>
          <w:cs/>
        </w:rPr>
        <w:t xml:space="preserve">ศูนย์การฝึกหน่วยบัญชาการนาวิกโยธิน </w:t>
      </w:r>
      <w:r w:rsidRPr="00707C4B">
        <w:rPr>
          <w:rFonts w:ascii="TH SarabunPSK" w:hAnsi="TH SarabunPSK" w:cs="TH SarabunPSK"/>
          <w:sz w:val="28"/>
          <w:cs/>
        </w:rPr>
        <w:t>ในการเก็บรวบรวมข้อมูลจริงเพื่อหาค่าความเชื่อมั่น จำนวน 30 คน แล้วนำไปหาค่าความเชื่อมั่นโดยใช้สูตรของคอนบราค (</w:t>
      </w:r>
      <w:r w:rsidRPr="00707C4B">
        <w:rPr>
          <w:rFonts w:ascii="TH SarabunPSK" w:hAnsi="TH SarabunPSK" w:cs="TH SarabunPSK"/>
          <w:sz w:val="28"/>
        </w:rPr>
        <w:t>Cronbach’s Alpha Coefficient</w:t>
      </w:r>
      <w:r w:rsidRPr="00707C4B">
        <w:rPr>
          <w:rFonts w:ascii="TH SarabunPSK" w:hAnsi="TH SarabunPSK" w:cs="TH SarabunPSK"/>
          <w:sz w:val="28"/>
          <w:cs/>
        </w:rPr>
        <w:t xml:space="preserve"> ) ได้ค่าความเชื่อมั่นเท่ากับ 0.86 </w:t>
      </w:r>
    </w:p>
    <w:p w:rsidR="008D6088" w:rsidRDefault="00042DF7" w:rsidP="008D6088">
      <w:pPr>
        <w:spacing w:after="0" w:line="240" w:lineRule="auto"/>
        <w:ind w:left="720" w:firstLine="720"/>
        <w:rPr>
          <w:rFonts w:ascii="TH SarabunPSK" w:hAnsi="TH SarabunPSK" w:cs="TH SarabunPSK"/>
          <w:spacing w:val="-2"/>
          <w:sz w:val="28"/>
          <w:cs/>
        </w:rPr>
      </w:pPr>
      <w:r w:rsidRPr="00707C4B">
        <w:rPr>
          <w:rFonts w:ascii="TH SarabunPSK" w:hAnsi="TH SarabunPSK" w:cs="TH SarabunPSK"/>
          <w:sz w:val="28"/>
          <w:cs/>
        </w:rPr>
        <w:t>2.7</w:t>
      </w:r>
      <w:r w:rsidRPr="00707C4B">
        <w:rPr>
          <w:rFonts w:ascii="TH SarabunPSK" w:hAnsi="TH SarabunPSK" w:cs="TH SarabunPSK"/>
          <w:spacing w:val="-2"/>
          <w:sz w:val="28"/>
        </w:rPr>
        <w:t xml:space="preserve"> </w:t>
      </w:r>
      <w:r w:rsidRPr="00707C4B">
        <w:rPr>
          <w:rFonts w:ascii="TH SarabunPSK" w:hAnsi="TH SarabunPSK" w:cs="TH SarabunPSK"/>
          <w:spacing w:val="-2"/>
          <w:sz w:val="28"/>
          <w:cs/>
        </w:rPr>
        <w:t>นำแบบสอบถามที่ปรับปรุงเรียบร้อยแล้ว ไปใช้ในการเก็บรวบรวมข้อมูลต่อไป</w:t>
      </w:r>
    </w:p>
    <w:p w:rsidR="00042DF7" w:rsidRPr="008D6088" w:rsidRDefault="008D6088" w:rsidP="008D6088">
      <w:pPr>
        <w:spacing w:after="0" w:line="240" w:lineRule="auto"/>
        <w:ind w:firstLine="720"/>
        <w:rPr>
          <w:rFonts w:ascii="TH SarabunPSK" w:hAnsi="TH SarabunPSK" w:cs="TH SarabunPSK"/>
          <w:spacing w:val="-2"/>
          <w:sz w:val="28"/>
        </w:rPr>
      </w:pPr>
      <w:r>
        <w:rPr>
          <w:rFonts w:ascii="TH SarabunPSK" w:hAnsi="TH SarabunPSK" w:cs="TH SarabunPSK" w:hint="cs"/>
          <w:b/>
          <w:bCs/>
          <w:sz w:val="28"/>
          <w:cs/>
        </w:rPr>
        <w:t xml:space="preserve">3. </w:t>
      </w:r>
      <w:r w:rsidR="00042DF7" w:rsidRPr="00707C4B">
        <w:rPr>
          <w:rFonts w:ascii="TH SarabunPSK" w:hAnsi="TH SarabunPSK" w:cs="TH SarabunPSK"/>
          <w:b/>
          <w:bCs/>
          <w:sz w:val="28"/>
          <w:cs/>
        </w:rPr>
        <w:t>การเก็บรวบรวมข้อมูล</w:t>
      </w:r>
    </w:p>
    <w:p w:rsidR="00042DF7" w:rsidRPr="00707C4B" w:rsidRDefault="00042DF7" w:rsidP="008D6088">
      <w:pPr>
        <w:spacing w:after="0" w:line="240" w:lineRule="auto"/>
        <w:ind w:left="720"/>
        <w:rPr>
          <w:rFonts w:ascii="TH SarabunPSK" w:hAnsi="TH SarabunPSK" w:cs="TH SarabunPSK"/>
          <w:sz w:val="28"/>
        </w:rPr>
      </w:pPr>
      <w:r w:rsidRPr="00707C4B">
        <w:rPr>
          <w:rFonts w:ascii="TH SarabunPSK" w:hAnsi="TH SarabunPSK" w:cs="TH SarabunPSK"/>
          <w:sz w:val="28"/>
          <w:cs/>
        </w:rPr>
        <w:t>การวิจัยครั้งนี้ ผู้วิจัยได้ดำเนินการเก็บรวบรวมข้อมูลตามขั้นตอน ดังนี้</w:t>
      </w:r>
    </w:p>
    <w:p w:rsidR="00042DF7" w:rsidRPr="00707C4B" w:rsidRDefault="00042DF7" w:rsidP="008D6088">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1</w:t>
      </w:r>
      <w:r w:rsidRPr="00707C4B">
        <w:rPr>
          <w:rFonts w:ascii="TH SarabunPSK" w:hAnsi="TH SarabunPSK" w:cs="TH SarabunPSK"/>
          <w:spacing w:val="-10"/>
          <w:sz w:val="28"/>
        </w:rPr>
        <w:t xml:space="preserve">. </w:t>
      </w:r>
      <w:r w:rsidRPr="00707C4B">
        <w:rPr>
          <w:rFonts w:ascii="TH SarabunPSK" w:hAnsi="TH SarabunPSK" w:cs="TH SarabunPSK"/>
          <w:spacing w:val="-10"/>
          <w:sz w:val="28"/>
          <w:cs/>
        </w:rPr>
        <w:t>ผู้วิจัยติดต่อมหาวิทยาลัยราชภัฏบ้านสมเด็จเจ้าพระยา เพื่อขอหนังสือแจ้งหน่วยงานที่เกี่ยวข้อง</w:t>
      </w:r>
      <w:r w:rsidRPr="00707C4B">
        <w:rPr>
          <w:rFonts w:ascii="TH SarabunPSK" w:hAnsi="TH SarabunPSK" w:cs="TH SarabunPSK"/>
          <w:sz w:val="28"/>
          <w:cs/>
        </w:rPr>
        <w:t>เพื่อขอความอนุเคราะห์ในการดำเนินการวิจัยและรวบรวมข้อมูล</w:t>
      </w:r>
    </w:p>
    <w:p w:rsidR="00042DF7" w:rsidRPr="00707C4B" w:rsidRDefault="00042DF7" w:rsidP="008D6088">
      <w:pPr>
        <w:spacing w:after="0" w:line="240" w:lineRule="auto"/>
        <w:ind w:firstLine="720"/>
        <w:jc w:val="thaiDistribute"/>
        <w:rPr>
          <w:rFonts w:ascii="TH SarabunPSK" w:hAnsi="TH SarabunPSK" w:cs="TH SarabunPSK"/>
          <w:sz w:val="28"/>
          <w:cs/>
        </w:rPr>
      </w:pPr>
      <w:r w:rsidRPr="00707C4B">
        <w:rPr>
          <w:rFonts w:ascii="TH SarabunPSK" w:hAnsi="TH SarabunPSK" w:cs="TH SarabunPSK"/>
          <w:sz w:val="28"/>
          <w:cs/>
        </w:rPr>
        <w:t>2. ส่งหนังสือเพื่อขออนุญาตจาก</w:t>
      </w:r>
      <w:r w:rsidRPr="00707C4B">
        <w:rPr>
          <w:rFonts w:ascii="TH SarabunPSK" w:hAnsi="TH SarabunPSK" w:cs="TH SarabunPSK"/>
          <w:color w:val="000000"/>
          <w:sz w:val="28"/>
          <w:cs/>
        </w:rPr>
        <w:t xml:space="preserve"> มหาวิทยาลัย</w:t>
      </w:r>
      <w:r w:rsidRPr="00707C4B">
        <w:rPr>
          <w:rFonts w:ascii="TH SarabunPSK" w:hAnsi="TH SarabunPSK" w:cs="TH SarabunPSK"/>
          <w:sz w:val="28"/>
          <w:cs/>
        </w:rPr>
        <w:t>ราชภัฏบ้านสมเด็จเจ้าพระยา และชี้แจงรายละเอียดในการเก็บรวบรวมข้อมูล</w:t>
      </w:r>
    </w:p>
    <w:p w:rsidR="00042DF7" w:rsidRPr="00707C4B" w:rsidRDefault="00042DF7" w:rsidP="008D6088">
      <w:pPr>
        <w:spacing w:after="0" w:line="240" w:lineRule="auto"/>
        <w:ind w:firstLine="720"/>
        <w:rPr>
          <w:rFonts w:ascii="TH SarabunPSK" w:hAnsi="TH SarabunPSK" w:cs="TH SarabunPSK"/>
          <w:sz w:val="28"/>
        </w:rPr>
      </w:pPr>
      <w:r w:rsidRPr="00707C4B">
        <w:rPr>
          <w:rFonts w:ascii="TH SarabunPSK" w:hAnsi="TH SarabunPSK" w:cs="TH SarabunPSK"/>
          <w:sz w:val="28"/>
          <w:cs/>
        </w:rPr>
        <w:t>3</w:t>
      </w:r>
      <w:r w:rsidRPr="00707C4B">
        <w:rPr>
          <w:rFonts w:ascii="TH SarabunPSK" w:hAnsi="TH SarabunPSK" w:cs="TH SarabunPSK"/>
          <w:sz w:val="28"/>
        </w:rPr>
        <w:t xml:space="preserve">. </w:t>
      </w:r>
      <w:r w:rsidRPr="00707C4B">
        <w:rPr>
          <w:rFonts w:ascii="TH SarabunPSK" w:hAnsi="TH SarabunPSK" w:cs="TH SarabunPSK"/>
          <w:sz w:val="28"/>
          <w:cs/>
        </w:rPr>
        <w:t>ผู้วิจัยแจกแบบสอบถามให้กลุ่มตัวอย่างทุกคนด้วยตนเองและนัดเวลาเก็บแบบสอบถาม</w:t>
      </w:r>
    </w:p>
    <w:p w:rsidR="00042DF7" w:rsidRPr="00707C4B" w:rsidRDefault="00042DF7" w:rsidP="008D6088">
      <w:pPr>
        <w:spacing w:after="0" w:line="240" w:lineRule="auto"/>
        <w:ind w:firstLine="720"/>
        <w:rPr>
          <w:rFonts w:ascii="TH SarabunPSK" w:hAnsi="TH SarabunPSK" w:cs="TH SarabunPSK"/>
          <w:sz w:val="28"/>
        </w:rPr>
      </w:pPr>
      <w:r w:rsidRPr="00707C4B">
        <w:rPr>
          <w:rFonts w:ascii="TH SarabunPSK" w:hAnsi="TH SarabunPSK" w:cs="TH SarabunPSK"/>
          <w:sz w:val="28"/>
          <w:cs/>
        </w:rPr>
        <w:t>4. ผู้วิจัยติดตามเก็บแบบสอบถามคืนจากกลุ่มตัวอย่างทุกคน</w:t>
      </w:r>
    </w:p>
    <w:p w:rsidR="008D6088" w:rsidRDefault="00042DF7" w:rsidP="008D6088">
      <w:pPr>
        <w:spacing w:after="0" w:line="240" w:lineRule="auto"/>
        <w:ind w:firstLine="720"/>
        <w:rPr>
          <w:rFonts w:ascii="TH SarabunPSK" w:hAnsi="TH SarabunPSK" w:cs="TH SarabunPSK"/>
          <w:sz w:val="28"/>
        </w:rPr>
      </w:pPr>
      <w:r w:rsidRPr="00707C4B">
        <w:rPr>
          <w:rFonts w:ascii="TH SarabunPSK" w:hAnsi="TH SarabunPSK" w:cs="TH SarabunPSK"/>
          <w:sz w:val="28"/>
          <w:cs/>
        </w:rPr>
        <w:t>5. นำข้อมูลที่เก็บรวบรวมได้มาทำการวิเคราะห์ทางสถิติ</w:t>
      </w:r>
    </w:p>
    <w:p w:rsidR="00042DF7" w:rsidRPr="00707C4B" w:rsidRDefault="008D6088" w:rsidP="008D6088">
      <w:pPr>
        <w:spacing w:after="0" w:line="240" w:lineRule="auto"/>
        <w:ind w:firstLine="720"/>
        <w:rPr>
          <w:rFonts w:ascii="TH SarabunPSK" w:hAnsi="TH SarabunPSK" w:cs="TH SarabunPSK"/>
          <w:sz w:val="28"/>
        </w:rPr>
      </w:pPr>
      <w:r>
        <w:rPr>
          <w:rFonts w:ascii="TH SarabunPSK" w:hAnsi="TH SarabunPSK" w:cs="TH SarabunPSK" w:hint="cs"/>
          <w:sz w:val="28"/>
          <w:cs/>
        </w:rPr>
        <w:t xml:space="preserve">4. </w:t>
      </w:r>
      <w:r w:rsidR="00042DF7" w:rsidRPr="00707C4B">
        <w:rPr>
          <w:rFonts w:ascii="TH SarabunPSK" w:hAnsi="TH SarabunPSK" w:cs="TH SarabunPSK"/>
          <w:b/>
          <w:bCs/>
          <w:sz w:val="28"/>
          <w:cs/>
        </w:rPr>
        <w:t>สถิติที่ใช้ในการวิเคราะห์ข้อมูล</w:t>
      </w:r>
    </w:p>
    <w:p w:rsidR="00042DF7" w:rsidRPr="00707C4B" w:rsidRDefault="00042DF7" w:rsidP="008D6088">
      <w:pPr>
        <w:spacing w:after="0" w:line="240" w:lineRule="auto"/>
        <w:jc w:val="thaiDistribute"/>
        <w:rPr>
          <w:rFonts w:ascii="TH SarabunPSK" w:hAnsi="TH SarabunPSK" w:cs="TH SarabunPSK"/>
          <w:sz w:val="28"/>
        </w:rPr>
      </w:pPr>
      <w:r w:rsidRPr="00707C4B">
        <w:rPr>
          <w:rFonts w:ascii="TH SarabunPSK" w:hAnsi="TH SarabunPSK" w:cs="TH SarabunPSK"/>
          <w:sz w:val="28"/>
        </w:rPr>
        <w:tab/>
      </w:r>
      <w:r w:rsidRPr="00707C4B">
        <w:rPr>
          <w:rFonts w:ascii="TH SarabunPSK" w:hAnsi="TH SarabunPSK" w:cs="TH SarabunPSK"/>
          <w:sz w:val="28"/>
          <w:cs/>
        </w:rPr>
        <w:t>ในการวิเคราะห์ข้อมูลครั้งนี้ ผู้วิจัยได้เก็บรวบรวมข้อมูล และวิเคราะห์ข้อมูล โดยการนำคะแนนที่ได้จากการทดสอบ มาวิเคราะห์ทางสถิติ ดังนี้</w:t>
      </w:r>
    </w:p>
    <w:p w:rsidR="00042DF7" w:rsidRPr="00707C4B" w:rsidRDefault="00042DF7" w:rsidP="008D6088">
      <w:pPr>
        <w:spacing w:after="0" w:line="240" w:lineRule="auto"/>
        <w:ind w:firstLine="720"/>
        <w:rPr>
          <w:rFonts w:ascii="TH SarabunPSK" w:hAnsi="TH SarabunPSK" w:cs="TH SarabunPSK"/>
          <w:sz w:val="28"/>
          <w:cs/>
        </w:rPr>
      </w:pPr>
      <w:r w:rsidRPr="00707C4B">
        <w:rPr>
          <w:rFonts w:ascii="TH SarabunPSK" w:hAnsi="TH SarabunPSK" w:cs="TH SarabunPSK"/>
          <w:color w:val="000000"/>
          <w:spacing w:val="-8"/>
          <w:sz w:val="28"/>
          <w:cs/>
        </w:rPr>
        <w:t>1</w:t>
      </w:r>
      <w:r w:rsidRPr="00707C4B">
        <w:rPr>
          <w:rFonts w:ascii="TH SarabunPSK" w:hAnsi="TH SarabunPSK" w:cs="TH SarabunPSK"/>
          <w:sz w:val="28"/>
          <w:cs/>
        </w:rPr>
        <w:t>. วิเคราะห์ข้อมูลทั่วไปของผู้ตอบแบบสอบถาม โดยการหาค่าความถี่ และร้อยละ</w:t>
      </w:r>
    </w:p>
    <w:p w:rsidR="00042DF7" w:rsidRPr="00707C4B" w:rsidRDefault="00042DF7" w:rsidP="008D6088">
      <w:pPr>
        <w:spacing w:after="0" w:line="240" w:lineRule="auto"/>
        <w:ind w:firstLine="720"/>
        <w:jc w:val="thaiDistribute"/>
        <w:rPr>
          <w:rFonts w:ascii="TH SarabunPSK" w:hAnsi="TH SarabunPSK" w:cs="TH SarabunPSK"/>
          <w:sz w:val="28"/>
        </w:rPr>
      </w:pPr>
      <w:r w:rsidRPr="00707C4B">
        <w:rPr>
          <w:rFonts w:ascii="TH SarabunPSK" w:hAnsi="TH SarabunPSK" w:cs="TH SarabunPSK"/>
          <w:color w:val="000000"/>
          <w:spacing w:val="-8"/>
          <w:sz w:val="28"/>
          <w:cs/>
        </w:rPr>
        <w:t>2. ภาวะผู้นำการเปลี่ยนแปลงของผู้บริหารศูนย์การฝึกสงครามพิเศษทางเรือ หน่วยบัญชาการ</w:t>
      </w:r>
      <w:r w:rsidRPr="00707C4B">
        <w:rPr>
          <w:rFonts w:ascii="TH SarabunPSK" w:hAnsi="TH SarabunPSK" w:cs="TH SarabunPSK"/>
          <w:color w:val="000000"/>
          <w:sz w:val="28"/>
          <w:cs/>
        </w:rPr>
        <w:t xml:space="preserve">สงครามพิเศษทางเรือ กองเรือยุทธการ </w:t>
      </w:r>
      <w:r w:rsidRPr="00707C4B">
        <w:rPr>
          <w:rFonts w:ascii="TH SarabunPSK" w:hAnsi="TH SarabunPSK" w:cs="TH SarabunPSK"/>
          <w:sz w:val="28"/>
          <w:cs/>
        </w:rPr>
        <w:t>โดยการหาค่าเฉลี่ย (</w:t>
      </w:r>
      <w:r w:rsidRPr="00707C4B">
        <w:rPr>
          <w:rFonts w:ascii="TH SarabunPSK" w:hAnsi="TH SarabunPSK" w:cs="TH SarabunPSK"/>
          <w:b/>
          <w:bCs/>
          <w:position w:val="-4"/>
          <w:sz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5pt" o:ole="" fillcolor="window">
            <v:imagedata r:id="rId9" o:title=""/>
          </v:shape>
          <o:OLEObject Type="Embed" ProgID="Equation.3" ShapeID="_x0000_i1025" DrawAspect="Content" ObjectID="_1549217321" r:id="rId10"/>
        </w:object>
      </w:r>
      <w:r w:rsidRPr="00707C4B">
        <w:rPr>
          <w:rFonts w:ascii="TH SarabunPSK" w:hAnsi="TH SarabunPSK" w:cs="TH SarabunPSK"/>
          <w:sz w:val="28"/>
          <w:cs/>
        </w:rPr>
        <w:t>) และส่วนเบี่ยงเบนมาตรฐาน (</w:t>
      </w:r>
      <w:r w:rsidRPr="00707C4B">
        <w:rPr>
          <w:rFonts w:ascii="TH SarabunPSK" w:hAnsi="TH SarabunPSK" w:cs="TH SarabunPSK"/>
          <w:sz w:val="28"/>
        </w:rPr>
        <w:t>S.D</w:t>
      </w:r>
      <w:r w:rsidRPr="00707C4B">
        <w:rPr>
          <w:rFonts w:ascii="TH SarabunPSK" w:hAnsi="TH SarabunPSK" w:cs="TH SarabunPSK"/>
          <w:color w:val="000000"/>
          <w:sz w:val="28"/>
          <w:cs/>
        </w:rPr>
        <w:t>) เป็นรายด้าน และราย</w:t>
      </w:r>
      <w:r w:rsidRPr="00707C4B">
        <w:rPr>
          <w:rFonts w:ascii="TH SarabunPSK" w:hAnsi="TH SarabunPSK" w:cs="TH SarabunPSK"/>
          <w:sz w:val="28"/>
          <w:cs/>
        </w:rPr>
        <w:t xml:space="preserve">ข้อโดยมีเกณฑ์การแปลความหมายของค่าเฉลี่ย ดังนี้ </w:t>
      </w:r>
    </w:p>
    <w:p w:rsidR="00042DF7" w:rsidRPr="00707C4B" w:rsidRDefault="00042DF7" w:rsidP="008D6088">
      <w:pPr>
        <w:spacing w:after="0" w:line="240" w:lineRule="auto"/>
        <w:rPr>
          <w:rFonts w:ascii="TH SarabunPSK" w:hAnsi="TH SarabunPSK" w:cs="TH SarabunPSK"/>
          <w:sz w:val="28"/>
          <w:cs/>
        </w:rPr>
      </w:pPr>
      <w:r w:rsidRPr="00707C4B">
        <w:rPr>
          <w:rFonts w:ascii="TH SarabunPSK" w:hAnsi="TH SarabunPSK" w:cs="TH SarabunPSK"/>
          <w:sz w:val="28"/>
          <w:cs/>
        </w:rPr>
        <w:tab/>
      </w:r>
      <w:r w:rsidRPr="00707C4B">
        <w:rPr>
          <w:rFonts w:ascii="TH SarabunPSK" w:hAnsi="TH SarabunPSK" w:cs="TH SarabunPSK"/>
          <w:sz w:val="28"/>
          <w:cs/>
        </w:rPr>
        <w:tab/>
        <w:t>ค่าเฉลี่ยระหว่าง 4.50 - 5.00</w:t>
      </w:r>
      <w:r w:rsidRPr="00707C4B">
        <w:rPr>
          <w:rFonts w:ascii="TH SarabunPSK" w:hAnsi="TH SarabunPSK" w:cs="TH SarabunPSK"/>
          <w:sz w:val="28"/>
        </w:rPr>
        <w:t xml:space="preserve"> </w:t>
      </w:r>
      <w:r w:rsidRPr="00707C4B">
        <w:rPr>
          <w:rFonts w:ascii="TH SarabunPSK" w:hAnsi="TH SarabunPSK" w:cs="TH SarabunPSK"/>
          <w:sz w:val="28"/>
          <w:cs/>
        </w:rPr>
        <w:t>หมายถึง มี</w:t>
      </w:r>
      <w:r w:rsidRPr="00707C4B">
        <w:rPr>
          <w:rFonts w:ascii="TH SarabunPSK" w:hAnsi="TH SarabunPSK" w:cs="TH SarabunPSK"/>
          <w:color w:val="000000"/>
          <w:sz w:val="28"/>
          <w:cs/>
        </w:rPr>
        <w:t>ภาวะผู้นำการเปลี่ยนแปลง</w:t>
      </w:r>
      <w:r w:rsidRPr="00707C4B">
        <w:rPr>
          <w:rFonts w:ascii="TH SarabunPSK" w:hAnsi="TH SarabunPSK" w:cs="TH SarabunPSK"/>
          <w:sz w:val="28"/>
          <w:cs/>
        </w:rPr>
        <w:t>มากที่สุด</w:t>
      </w:r>
    </w:p>
    <w:p w:rsidR="00042DF7" w:rsidRPr="00707C4B" w:rsidRDefault="00042DF7" w:rsidP="008D6088">
      <w:pPr>
        <w:spacing w:after="0" w:line="240" w:lineRule="auto"/>
        <w:rPr>
          <w:rFonts w:ascii="TH SarabunPSK" w:hAnsi="TH SarabunPSK" w:cs="TH SarabunPSK"/>
          <w:sz w:val="28"/>
        </w:rPr>
      </w:pPr>
      <w:r w:rsidRPr="00707C4B">
        <w:rPr>
          <w:rFonts w:ascii="TH SarabunPSK" w:hAnsi="TH SarabunPSK" w:cs="TH SarabunPSK"/>
          <w:sz w:val="28"/>
          <w:cs/>
        </w:rPr>
        <w:tab/>
      </w:r>
      <w:r w:rsidRPr="00707C4B">
        <w:rPr>
          <w:rFonts w:ascii="TH SarabunPSK" w:hAnsi="TH SarabunPSK" w:cs="TH SarabunPSK"/>
          <w:sz w:val="28"/>
          <w:cs/>
        </w:rPr>
        <w:tab/>
        <w:t>ค่าเฉลี่ยระหว่าง 3.50 - 4.49</w:t>
      </w:r>
      <w:r w:rsidRPr="00707C4B">
        <w:rPr>
          <w:rFonts w:ascii="TH SarabunPSK" w:hAnsi="TH SarabunPSK" w:cs="TH SarabunPSK"/>
          <w:sz w:val="28"/>
        </w:rPr>
        <w:t xml:space="preserve"> </w:t>
      </w:r>
      <w:r w:rsidRPr="00707C4B">
        <w:rPr>
          <w:rFonts w:ascii="TH SarabunPSK" w:hAnsi="TH SarabunPSK" w:cs="TH SarabunPSK"/>
          <w:sz w:val="28"/>
          <w:cs/>
        </w:rPr>
        <w:t>หมายถึง มี</w:t>
      </w:r>
      <w:r w:rsidRPr="00707C4B">
        <w:rPr>
          <w:rFonts w:ascii="TH SarabunPSK" w:hAnsi="TH SarabunPSK" w:cs="TH SarabunPSK"/>
          <w:color w:val="000000"/>
          <w:sz w:val="28"/>
          <w:cs/>
        </w:rPr>
        <w:t>ภาวะผู้นำการเปลี่ยนแปลง</w:t>
      </w:r>
      <w:r w:rsidRPr="00707C4B">
        <w:rPr>
          <w:rFonts w:ascii="TH SarabunPSK" w:hAnsi="TH SarabunPSK" w:cs="TH SarabunPSK"/>
          <w:sz w:val="28"/>
          <w:cs/>
        </w:rPr>
        <w:t>มาก</w:t>
      </w:r>
    </w:p>
    <w:p w:rsidR="00042DF7" w:rsidRPr="00707C4B" w:rsidRDefault="00042DF7" w:rsidP="008D6088">
      <w:pPr>
        <w:spacing w:after="0" w:line="240" w:lineRule="auto"/>
        <w:rPr>
          <w:rFonts w:ascii="TH SarabunPSK" w:hAnsi="TH SarabunPSK" w:cs="TH SarabunPSK"/>
          <w:sz w:val="28"/>
        </w:rPr>
      </w:pPr>
      <w:r w:rsidRPr="00707C4B">
        <w:rPr>
          <w:rFonts w:ascii="TH SarabunPSK" w:hAnsi="TH SarabunPSK" w:cs="TH SarabunPSK"/>
          <w:sz w:val="28"/>
          <w:cs/>
        </w:rPr>
        <w:tab/>
      </w:r>
      <w:r w:rsidRPr="00707C4B">
        <w:rPr>
          <w:rFonts w:ascii="TH SarabunPSK" w:hAnsi="TH SarabunPSK" w:cs="TH SarabunPSK"/>
          <w:sz w:val="28"/>
          <w:cs/>
        </w:rPr>
        <w:tab/>
        <w:t>ค่าเฉลี่ยระหว่าง 2.50 - 3.49</w:t>
      </w:r>
      <w:r w:rsidRPr="00707C4B">
        <w:rPr>
          <w:rFonts w:ascii="TH SarabunPSK" w:hAnsi="TH SarabunPSK" w:cs="TH SarabunPSK"/>
          <w:sz w:val="28"/>
        </w:rPr>
        <w:t xml:space="preserve"> </w:t>
      </w:r>
      <w:r w:rsidRPr="00707C4B">
        <w:rPr>
          <w:rFonts w:ascii="TH SarabunPSK" w:hAnsi="TH SarabunPSK" w:cs="TH SarabunPSK"/>
          <w:sz w:val="28"/>
          <w:cs/>
        </w:rPr>
        <w:t>หมายถึง มี</w:t>
      </w:r>
      <w:r w:rsidRPr="00707C4B">
        <w:rPr>
          <w:rFonts w:ascii="TH SarabunPSK" w:hAnsi="TH SarabunPSK" w:cs="TH SarabunPSK"/>
          <w:color w:val="000000"/>
          <w:sz w:val="28"/>
          <w:cs/>
        </w:rPr>
        <w:t>ภาวะผู้นำการเปลี่ยนแปลง</w:t>
      </w:r>
      <w:r w:rsidRPr="00707C4B">
        <w:rPr>
          <w:rFonts w:ascii="TH SarabunPSK" w:hAnsi="TH SarabunPSK" w:cs="TH SarabunPSK"/>
          <w:sz w:val="28"/>
          <w:cs/>
        </w:rPr>
        <w:t>ปานกลาง</w:t>
      </w:r>
    </w:p>
    <w:p w:rsidR="00042DF7" w:rsidRPr="00707C4B" w:rsidRDefault="00042DF7" w:rsidP="008D6088">
      <w:pPr>
        <w:spacing w:after="0" w:line="240" w:lineRule="auto"/>
        <w:rPr>
          <w:rFonts w:ascii="TH SarabunPSK" w:hAnsi="TH SarabunPSK" w:cs="TH SarabunPSK"/>
          <w:sz w:val="28"/>
          <w:cs/>
        </w:rPr>
      </w:pPr>
      <w:r w:rsidRPr="00707C4B">
        <w:rPr>
          <w:rFonts w:ascii="TH SarabunPSK" w:hAnsi="TH SarabunPSK" w:cs="TH SarabunPSK"/>
          <w:sz w:val="28"/>
          <w:cs/>
        </w:rPr>
        <w:tab/>
      </w:r>
      <w:r w:rsidRPr="00707C4B">
        <w:rPr>
          <w:rFonts w:ascii="TH SarabunPSK" w:hAnsi="TH SarabunPSK" w:cs="TH SarabunPSK"/>
          <w:sz w:val="28"/>
          <w:cs/>
        </w:rPr>
        <w:tab/>
        <w:t>ค่าเฉลี่ยระหว่าง 1.50 - 2.49</w:t>
      </w:r>
      <w:r w:rsidRPr="00707C4B">
        <w:rPr>
          <w:rFonts w:ascii="TH SarabunPSK" w:hAnsi="TH SarabunPSK" w:cs="TH SarabunPSK"/>
          <w:sz w:val="28"/>
        </w:rPr>
        <w:t xml:space="preserve"> </w:t>
      </w:r>
      <w:r w:rsidRPr="00707C4B">
        <w:rPr>
          <w:rFonts w:ascii="TH SarabunPSK" w:hAnsi="TH SarabunPSK" w:cs="TH SarabunPSK"/>
          <w:sz w:val="28"/>
          <w:cs/>
        </w:rPr>
        <w:t>หมายถึง มี</w:t>
      </w:r>
      <w:r w:rsidRPr="00707C4B">
        <w:rPr>
          <w:rFonts w:ascii="TH SarabunPSK" w:hAnsi="TH SarabunPSK" w:cs="TH SarabunPSK"/>
          <w:color w:val="000000"/>
          <w:sz w:val="28"/>
          <w:cs/>
        </w:rPr>
        <w:t>ภาวะผู้นำการเปลี่ยนแปลง</w:t>
      </w:r>
      <w:r w:rsidRPr="00707C4B">
        <w:rPr>
          <w:rFonts w:ascii="TH SarabunPSK" w:hAnsi="TH SarabunPSK" w:cs="TH SarabunPSK"/>
          <w:sz w:val="28"/>
          <w:cs/>
        </w:rPr>
        <w:t>น้อย</w:t>
      </w:r>
    </w:p>
    <w:p w:rsidR="00042DF7" w:rsidRPr="00707C4B" w:rsidRDefault="00042DF7" w:rsidP="008D6088">
      <w:pPr>
        <w:spacing w:after="0" w:line="240" w:lineRule="auto"/>
        <w:rPr>
          <w:rFonts w:ascii="TH SarabunPSK" w:hAnsi="TH SarabunPSK" w:cs="TH SarabunPSK"/>
          <w:sz w:val="28"/>
          <w:cs/>
        </w:rPr>
      </w:pPr>
      <w:r w:rsidRPr="00707C4B">
        <w:rPr>
          <w:rFonts w:ascii="TH SarabunPSK" w:hAnsi="TH SarabunPSK" w:cs="TH SarabunPSK"/>
          <w:sz w:val="28"/>
          <w:cs/>
        </w:rPr>
        <w:tab/>
      </w:r>
      <w:r w:rsidRPr="00707C4B">
        <w:rPr>
          <w:rFonts w:ascii="TH SarabunPSK" w:hAnsi="TH SarabunPSK" w:cs="TH SarabunPSK"/>
          <w:sz w:val="28"/>
          <w:cs/>
        </w:rPr>
        <w:tab/>
        <w:t>ค่าเฉลี่ยระหว่าง 1.00 - 1.49</w:t>
      </w:r>
      <w:r w:rsidRPr="00707C4B">
        <w:rPr>
          <w:rFonts w:ascii="TH SarabunPSK" w:hAnsi="TH SarabunPSK" w:cs="TH SarabunPSK"/>
          <w:sz w:val="28"/>
        </w:rPr>
        <w:t xml:space="preserve"> </w:t>
      </w:r>
      <w:r w:rsidRPr="00707C4B">
        <w:rPr>
          <w:rFonts w:ascii="TH SarabunPSK" w:hAnsi="TH SarabunPSK" w:cs="TH SarabunPSK"/>
          <w:sz w:val="28"/>
          <w:cs/>
        </w:rPr>
        <w:t>หมายถึง มี</w:t>
      </w:r>
      <w:r w:rsidRPr="00707C4B">
        <w:rPr>
          <w:rFonts w:ascii="TH SarabunPSK" w:hAnsi="TH SarabunPSK" w:cs="TH SarabunPSK"/>
          <w:color w:val="000000"/>
          <w:sz w:val="28"/>
          <w:cs/>
        </w:rPr>
        <w:t>ภาวะผู้นำการเปลี่ยนแปลง</w:t>
      </w:r>
      <w:r w:rsidRPr="00707C4B">
        <w:rPr>
          <w:rFonts w:ascii="TH SarabunPSK" w:hAnsi="TH SarabunPSK" w:cs="TH SarabunPSK"/>
          <w:sz w:val="28"/>
          <w:cs/>
        </w:rPr>
        <w:t>น้อยที่สุด</w:t>
      </w:r>
    </w:p>
    <w:p w:rsidR="00042DF7" w:rsidRPr="00707C4B" w:rsidRDefault="00042DF7" w:rsidP="008D6088">
      <w:pPr>
        <w:spacing w:after="0" w:line="240" w:lineRule="auto"/>
        <w:ind w:firstLine="720"/>
        <w:jc w:val="thaiDistribute"/>
        <w:rPr>
          <w:rFonts w:ascii="TH SarabunPSK" w:hAnsi="TH SarabunPSK" w:cs="TH SarabunPSK"/>
          <w:sz w:val="28"/>
        </w:rPr>
      </w:pPr>
      <w:r w:rsidRPr="00707C4B">
        <w:rPr>
          <w:rFonts w:ascii="TH SarabunPSK" w:hAnsi="TH SarabunPSK" w:cs="TH SarabunPSK"/>
          <w:spacing w:val="-14"/>
          <w:sz w:val="28"/>
          <w:cs/>
        </w:rPr>
        <w:t xml:space="preserve">3. </w:t>
      </w:r>
      <w:r w:rsidRPr="00707C4B">
        <w:rPr>
          <w:rFonts w:ascii="TH SarabunPSK" w:hAnsi="TH SarabunPSK" w:cs="TH SarabunPSK"/>
          <w:sz w:val="28"/>
          <w:cs/>
        </w:rPr>
        <w:t>การเปรียบเทียบภาวะผู้นำการเปลี่ยนแปลงของผู้บริหารศูนย์การฝึกสงครามพิเศษทางเรือ</w:t>
      </w:r>
      <w:r w:rsidRPr="00707C4B">
        <w:rPr>
          <w:rFonts w:ascii="TH SarabunPSK" w:hAnsi="TH SarabunPSK" w:cs="TH SarabunPSK"/>
          <w:spacing w:val="-4"/>
          <w:sz w:val="28"/>
          <w:cs/>
        </w:rPr>
        <w:t>หน่วยบัญชาการสงครามพิเศษทางเรือ กองเรือยุทธการ ตามความคิดเห็นของข้าราชการ และนักเรียน</w:t>
      </w:r>
      <w:r w:rsidRPr="00707C4B">
        <w:rPr>
          <w:rFonts w:ascii="TH SarabunPSK" w:hAnsi="TH SarabunPSK" w:cs="TH SarabunPSK"/>
          <w:sz w:val="28"/>
          <w:cs/>
        </w:rPr>
        <w:t xml:space="preserve">ใช้สถิติ </w:t>
      </w:r>
      <w:r w:rsidRPr="00707C4B">
        <w:rPr>
          <w:rFonts w:ascii="TH SarabunPSK" w:hAnsi="TH SarabunPSK" w:cs="TH SarabunPSK"/>
          <w:sz w:val="28"/>
        </w:rPr>
        <w:t>t-test</w:t>
      </w:r>
    </w:p>
    <w:p w:rsidR="00042DF7" w:rsidRPr="00707C4B" w:rsidRDefault="00042DF7" w:rsidP="008D6088">
      <w:pPr>
        <w:spacing w:after="0" w:line="240" w:lineRule="auto"/>
        <w:ind w:left="720"/>
        <w:rPr>
          <w:rFonts w:ascii="TH SarabunPSK" w:hAnsi="TH SarabunPSK" w:cs="TH SarabunPSK"/>
          <w:sz w:val="28"/>
        </w:rPr>
      </w:pPr>
      <w:r w:rsidRPr="00707C4B">
        <w:rPr>
          <w:rFonts w:ascii="TH SarabunPSK" w:hAnsi="TH SarabunPSK" w:cs="TH SarabunPSK"/>
          <w:sz w:val="28"/>
          <w:cs/>
        </w:rPr>
        <w:t>4. การศึกษาคุณภาพของเครื่องมือการวิจัย ใช้สถิติดังนี้</w:t>
      </w:r>
    </w:p>
    <w:p w:rsidR="00042DF7" w:rsidRPr="00707C4B" w:rsidRDefault="00042DF7" w:rsidP="008D6088">
      <w:pPr>
        <w:spacing w:after="0" w:line="240" w:lineRule="auto"/>
        <w:ind w:firstLine="1080"/>
        <w:jc w:val="thaiDistribute"/>
        <w:rPr>
          <w:rFonts w:ascii="TH SarabunPSK" w:hAnsi="TH SarabunPSK" w:cs="TH SarabunPSK"/>
          <w:sz w:val="28"/>
        </w:rPr>
      </w:pPr>
      <w:r w:rsidRPr="00707C4B">
        <w:rPr>
          <w:rFonts w:ascii="TH SarabunPSK" w:hAnsi="TH SarabunPSK" w:cs="TH SarabunPSK"/>
          <w:sz w:val="28"/>
          <w:cs/>
        </w:rPr>
        <w:t>4.1 การวิเคราะห์ค่าความสอดคล้องของแบบสอบถาม ใช้สถิติค่าเฉลี่ยจากคะแนนที่ได้จากผู้เชี่ยวชาญ</w:t>
      </w:r>
    </w:p>
    <w:p w:rsidR="00042DF7" w:rsidRPr="00707C4B" w:rsidRDefault="00042DF7" w:rsidP="008D6088">
      <w:pPr>
        <w:spacing w:line="240" w:lineRule="auto"/>
        <w:ind w:firstLine="1080"/>
        <w:jc w:val="thaiDistribute"/>
        <w:rPr>
          <w:rFonts w:ascii="TH SarabunPSK" w:hAnsi="TH SarabunPSK" w:cs="TH SarabunPSK"/>
          <w:sz w:val="28"/>
        </w:rPr>
      </w:pPr>
      <w:r w:rsidRPr="00707C4B">
        <w:rPr>
          <w:rFonts w:ascii="TH SarabunPSK" w:hAnsi="TH SarabunPSK" w:cs="TH SarabunPSK"/>
          <w:sz w:val="28"/>
          <w:cs/>
        </w:rPr>
        <w:lastRenderedPageBreak/>
        <w:t xml:space="preserve">4.2 การวิเคราะห์ค่าความเชื่อมั่นทั้งฉบับของแบบสอบถามแบบมาตรวัด </w:t>
      </w:r>
      <w:r w:rsidRPr="00707C4B">
        <w:rPr>
          <w:rFonts w:ascii="TH SarabunPSK" w:hAnsi="TH SarabunPSK" w:cs="TH SarabunPSK"/>
          <w:sz w:val="28"/>
        </w:rPr>
        <w:t>5</w:t>
      </w:r>
      <w:r w:rsidRPr="00707C4B">
        <w:rPr>
          <w:rFonts w:ascii="TH SarabunPSK" w:hAnsi="TH SarabunPSK" w:cs="TH SarabunPSK"/>
          <w:sz w:val="28"/>
          <w:cs/>
        </w:rPr>
        <w:t xml:space="preserve"> ระดับใช้การหาค่าสัมประสิทธิ์แอลฟา (</w:t>
      </w:r>
      <w:r w:rsidRPr="00707C4B">
        <w:rPr>
          <w:rFonts w:ascii="TH SarabunPSK" w:hAnsi="TH SarabunPSK" w:cs="TH SarabunPSK"/>
          <w:sz w:val="28"/>
        </w:rPr>
        <w:t>Cronbach’s alpha coefficient</w:t>
      </w:r>
      <w:r w:rsidRPr="00707C4B">
        <w:rPr>
          <w:rFonts w:ascii="TH SarabunPSK" w:hAnsi="TH SarabunPSK" w:cs="TH SarabunPSK"/>
          <w:sz w:val="28"/>
          <w:cs/>
        </w:rPr>
        <w:t xml:space="preserve">) </w:t>
      </w:r>
    </w:p>
    <w:p w:rsidR="00C66DD9" w:rsidRPr="008D6088" w:rsidRDefault="00540DF8" w:rsidP="000E08EE">
      <w:pPr>
        <w:spacing w:after="0" w:line="240" w:lineRule="auto"/>
        <w:rPr>
          <w:rFonts w:ascii="TH SarabunPSK" w:eastAsia="Times New Roman" w:hAnsi="TH SarabunPSK" w:cs="TH SarabunPSK"/>
          <w:b/>
          <w:bCs/>
          <w:sz w:val="32"/>
          <w:szCs w:val="32"/>
          <w:cs/>
        </w:rPr>
      </w:pPr>
      <w:r w:rsidRPr="008D6088">
        <w:rPr>
          <w:rFonts w:ascii="TH SarabunPSK" w:hAnsi="TH SarabunPSK" w:cs="TH SarabunPSK"/>
          <w:b/>
          <w:bCs/>
          <w:sz w:val="32"/>
          <w:szCs w:val="32"/>
          <w:cs/>
        </w:rPr>
        <w:t>สรุปผลการวิจัย</w:t>
      </w:r>
      <w:r w:rsidR="00042DF7" w:rsidRPr="008D6088">
        <w:rPr>
          <w:rFonts w:ascii="TH SarabunPSK" w:eastAsia="Times New Roman" w:hAnsi="TH SarabunPSK" w:cs="TH SarabunPSK"/>
          <w:b/>
          <w:bCs/>
          <w:sz w:val="32"/>
          <w:szCs w:val="32"/>
          <w:cs/>
        </w:rPr>
        <w:t>และการอภิปรายผล</w:t>
      </w:r>
    </w:p>
    <w:p w:rsidR="008D6088" w:rsidRDefault="00540DF8" w:rsidP="008D6088">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พบว่าภาวะผู้นำการเปลี่ยนแปลงของผู้บริหารศูนย์การฝึกสงครามพิเศษทางเรือหน่วยบัญชาการสงครามพิเศษทางเรือ กองเรือยุทธการพบว่าโดยรวมทั้ง 4 ด้าน มีค่าเฉลี่ยอยู่ในระดับมาก เมื่อพิจารณาเป็นรายด้าน พบว่า ด้านการสร้างบารมี มีค่าเฉลี่ยสูงสุดอยู่ รองลงมา คือ ด้านการคำนึงถึงปัจเจกบุคคลมีค่าเฉลี่ยมาก และด้านการการสร้างแรงบันดาลใจ มีค่าเฉลี่ยปานกลาง ส่วนด้านการกระตุ้นเชาว์ปัญญา มีค่าเฉลี่ยต่ำสุด</w:t>
      </w:r>
      <w:r w:rsidRPr="00707C4B">
        <w:rPr>
          <w:rFonts w:ascii="TH SarabunPSK" w:hAnsi="TH SarabunPSK" w:cs="TH SarabunPSK"/>
          <w:sz w:val="28"/>
        </w:rPr>
        <w:t xml:space="preserve"> </w:t>
      </w:r>
      <w:r w:rsidR="00880D54" w:rsidRPr="00707C4B">
        <w:rPr>
          <w:rFonts w:ascii="TH SarabunPSK" w:hAnsi="TH SarabunPSK" w:cs="TH SarabunPSK"/>
          <w:spacing w:val="-6"/>
          <w:sz w:val="28"/>
          <w:cs/>
        </w:rPr>
        <w:t>และผลการเปรียบเทียบความพึงพอใจภาวะผู้นำการเปลี่ยนแปลงของผู้บริหารศูนย์การฝึกสงครามพิเศษทางเรือ</w:t>
      </w:r>
      <w:r w:rsidR="00880D54" w:rsidRPr="00707C4B">
        <w:rPr>
          <w:rFonts w:ascii="TH SarabunPSK" w:hAnsi="TH SarabunPSK" w:cs="TH SarabunPSK"/>
          <w:sz w:val="28"/>
          <w:cs/>
        </w:rPr>
        <w:t xml:space="preserve"> หน่วยบัญชาการสงครามพิเศษทางเรือ กองเรือยุทธการ ตามความคิดเห็นของข้าราชการและนักเรียน พบว่าไม่แตกต่างกัน</w:t>
      </w:r>
      <w:r w:rsidR="00CE78B3" w:rsidRPr="00707C4B">
        <w:rPr>
          <w:rFonts w:ascii="TH SarabunPSK" w:hAnsi="TH SarabunPSK" w:cs="TH SarabunPSK"/>
          <w:b/>
          <w:bCs/>
          <w:sz w:val="28"/>
        </w:rPr>
        <w:t xml:space="preserve"> </w:t>
      </w:r>
      <w:r w:rsidR="008D6088">
        <w:rPr>
          <w:rFonts w:ascii="TH SarabunPSK" w:hAnsi="TH SarabunPSK" w:cs="TH SarabunPSK"/>
          <w:sz w:val="28"/>
          <w:cs/>
        </w:rPr>
        <w:t>ตามตาราง</w:t>
      </w:r>
    </w:p>
    <w:p w:rsidR="000E08EE" w:rsidRPr="008D6088" w:rsidRDefault="006D470E" w:rsidP="008D6088">
      <w:pPr>
        <w:spacing w:after="0" w:line="240" w:lineRule="auto"/>
        <w:jc w:val="thaiDistribute"/>
        <w:rPr>
          <w:rFonts w:ascii="TH SarabunPSK" w:hAnsi="TH SarabunPSK" w:cs="TH SarabunPSK"/>
          <w:sz w:val="28"/>
          <w:cs/>
        </w:rPr>
      </w:pPr>
      <w:r w:rsidRPr="00707C4B">
        <w:rPr>
          <w:rFonts w:ascii="TH SarabunPSK" w:eastAsia="Cordia New" w:hAnsi="TH SarabunPSK" w:cs="TH SarabunPSK"/>
          <w:b/>
          <w:bCs/>
          <w:sz w:val="28"/>
          <w:cs/>
        </w:rPr>
        <w:t>ตาราง แสดงผลการเปรียบเทียบภาวะผู้นำการเปลี่ยนแปลงของผู้บริหารศูนย์การฝึกสงคราม</w:t>
      </w:r>
      <w:r w:rsidR="008D6088">
        <w:rPr>
          <w:rFonts w:ascii="TH SarabunPSK" w:eastAsia="Cordia New" w:hAnsi="TH SarabunPSK" w:cs="TH SarabunPSK"/>
          <w:b/>
          <w:bCs/>
          <w:spacing w:val="-2"/>
          <w:sz w:val="28"/>
          <w:cs/>
        </w:rPr>
        <w:t>พิเศษทางเรือ</w:t>
      </w:r>
      <w:r w:rsidR="008D6088">
        <w:rPr>
          <w:rFonts w:ascii="TH SarabunPSK" w:eastAsia="Cordia New" w:hAnsi="TH SarabunPSK" w:cs="TH SarabunPSK" w:hint="cs"/>
          <w:b/>
          <w:bCs/>
          <w:spacing w:val="-2"/>
          <w:sz w:val="28"/>
          <w:cs/>
        </w:rPr>
        <w:t xml:space="preserve"> </w:t>
      </w:r>
      <w:r w:rsidRPr="00707C4B">
        <w:rPr>
          <w:rFonts w:ascii="TH SarabunPSK" w:eastAsia="Cordia New" w:hAnsi="TH SarabunPSK" w:cs="TH SarabunPSK"/>
          <w:b/>
          <w:bCs/>
          <w:spacing w:val="-2"/>
          <w:sz w:val="28"/>
          <w:cs/>
        </w:rPr>
        <w:t>หน่วยบัญชาการสงครามพิเศษทางเรือ กองเรือยุทธการโดยรวม และรายด้าน</w:t>
      </w:r>
      <w:r w:rsidRPr="00707C4B">
        <w:rPr>
          <w:rFonts w:ascii="TH SarabunPSK" w:eastAsia="Cordia New" w:hAnsi="TH SarabunPSK" w:cs="TH SarabunPSK"/>
          <w:b/>
          <w:bCs/>
          <w:sz w:val="28"/>
          <w:cs/>
        </w:rPr>
        <w:t>ระหว่าง ข้าราชการ และนักเรียน</w:t>
      </w:r>
    </w:p>
    <w:tbl>
      <w:tblPr>
        <w:tblW w:w="9072" w:type="dxa"/>
        <w:tblInd w:w="108" w:type="dxa"/>
        <w:tblLayout w:type="fixed"/>
        <w:tblLook w:val="01E0" w:firstRow="1" w:lastRow="1" w:firstColumn="1" w:lastColumn="1" w:noHBand="0" w:noVBand="0"/>
      </w:tblPr>
      <w:tblGrid>
        <w:gridCol w:w="3190"/>
        <w:gridCol w:w="1060"/>
        <w:gridCol w:w="1060"/>
        <w:gridCol w:w="1060"/>
        <w:gridCol w:w="770"/>
        <w:gridCol w:w="1060"/>
        <w:gridCol w:w="872"/>
      </w:tblGrid>
      <w:tr w:rsidR="00CE78B3" w:rsidRPr="00707C4B" w:rsidTr="00CE78B3">
        <w:trPr>
          <w:trHeight w:val="877"/>
        </w:trPr>
        <w:tc>
          <w:tcPr>
            <w:tcW w:w="3190" w:type="dxa"/>
            <w:vMerge w:val="restart"/>
            <w:tcBorders>
              <w:top w:val="single" w:sz="12"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rPr>
            </w:pPr>
            <w:r w:rsidRPr="00707C4B">
              <w:rPr>
                <w:rFonts w:ascii="TH SarabunPSK" w:eastAsia="Times New Roman" w:hAnsi="TH SarabunPSK" w:cs="TH SarabunPSK"/>
                <w:b/>
                <w:bCs/>
                <w:sz w:val="28"/>
                <w:cs/>
              </w:rPr>
              <w:t xml:space="preserve">ภาวะผู้นำการเปลี่ยนแปลงของผู้บริหารศูนย์การฝึกสงครามพิเศษทางเรือหน่วยบัญชาการสงคราพิเศษทางเรือ </w:t>
            </w:r>
            <w:r w:rsidR="008D6088">
              <w:rPr>
                <w:rFonts w:ascii="TH SarabunPSK" w:eastAsia="Times New Roman" w:hAnsi="TH SarabunPSK" w:cs="TH SarabunPSK" w:hint="cs"/>
                <w:b/>
                <w:bCs/>
                <w:sz w:val="28"/>
                <w:cs/>
              </w:rPr>
              <w:br/>
            </w:r>
            <w:r w:rsidRPr="00707C4B">
              <w:rPr>
                <w:rFonts w:ascii="TH SarabunPSK" w:eastAsia="Times New Roman" w:hAnsi="TH SarabunPSK" w:cs="TH SarabunPSK"/>
                <w:b/>
                <w:bCs/>
                <w:sz w:val="28"/>
                <w:cs/>
              </w:rPr>
              <w:t>กองเรือยุทธการ</w:t>
            </w:r>
          </w:p>
        </w:tc>
        <w:tc>
          <w:tcPr>
            <w:tcW w:w="2120" w:type="dxa"/>
            <w:gridSpan w:val="2"/>
            <w:tcBorders>
              <w:top w:val="single" w:sz="12"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cs/>
              </w:rPr>
            </w:pPr>
            <w:r w:rsidRPr="00707C4B">
              <w:rPr>
                <w:rFonts w:ascii="TH SarabunPSK" w:eastAsia="Times New Roman" w:hAnsi="TH SarabunPSK" w:cs="TH SarabunPSK"/>
                <w:b/>
                <w:bCs/>
                <w:sz w:val="28"/>
                <w:cs/>
              </w:rPr>
              <w:t>ข้าราชการ</w:t>
            </w:r>
          </w:p>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cs/>
              </w:rPr>
            </w:pPr>
            <w:r w:rsidRPr="00707C4B">
              <w:rPr>
                <w:rFonts w:ascii="TH SarabunPSK" w:eastAsia="Times New Roman" w:hAnsi="TH SarabunPSK" w:cs="TH SarabunPSK"/>
                <w:b/>
                <w:bCs/>
                <w:sz w:val="28"/>
              </w:rPr>
              <w:t>(N = 18</w:t>
            </w:r>
            <w:r w:rsidRPr="00707C4B">
              <w:rPr>
                <w:rFonts w:ascii="TH SarabunPSK" w:eastAsia="Times New Roman" w:hAnsi="TH SarabunPSK" w:cs="TH SarabunPSK"/>
                <w:b/>
                <w:bCs/>
                <w:sz w:val="28"/>
                <w:cs/>
              </w:rPr>
              <w:t>)</w:t>
            </w:r>
          </w:p>
        </w:tc>
        <w:tc>
          <w:tcPr>
            <w:tcW w:w="1830" w:type="dxa"/>
            <w:gridSpan w:val="2"/>
            <w:tcBorders>
              <w:top w:val="single" w:sz="12"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rPr>
            </w:pPr>
            <w:r w:rsidRPr="00707C4B">
              <w:rPr>
                <w:rFonts w:ascii="TH SarabunPSK" w:eastAsia="Times New Roman" w:hAnsi="TH SarabunPSK" w:cs="TH SarabunPSK"/>
                <w:b/>
                <w:bCs/>
                <w:sz w:val="28"/>
                <w:cs/>
              </w:rPr>
              <w:t>นักเรียน</w:t>
            </w:r>
          </w:p>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rPr>
            </w:pPr>
            <w:r w:rsidRPr="00707C4B">
              <w:rPr>
                <w:rFonts w:ascii="TH SarabunPSK" w:eastAsia="Times New Roman" w:hAnsi="TH SarabunPSK" w:cs="TH SarabunPSK"/>
                <w:b/>
                <w:bCs/>
                <w:sz w:val="28"/>
              </w:rPr>
              <w:t>(N = 179)</w:t>
            </w:r>
          </w:p>
        </w:tc>
        <w:tc>
          <w:tcPr>
            <w:tcW w:w="1060" w:type="dxa"/>
            <w:vMerge w:val="restart"/>
            <w:tcBorders>
              <w:top w:val="single" w:sz="12"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rPr>
            </w:pPr>
          </w:p>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rPr>
            </w:pPr>
            <w:r w:rsidRPr="00707C4B">
              <w:rPr>
                <w:rFonts w:ascii="TH SarabunPSK" w:eastAsia="Times New Roman" w:hAnsi="TH SarabunPSK" w:cs="TH SarabunPSK"/>
                <w:b/>
                <w:bCs/>
                <w:sz w:val="28"/>
              </w:rPr>
              <w:t>t</w:t>
            </w:r>
          </w:p>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sz w:val="28"/>
              </w:rPr>
            </w:pPr>
          </w:p>
        </w:tc>
        <w:tc>
          <w:tcPr>
            <w:tcW w:w="872" w:type="dxa"/>
            <w:vMerge w:val="restart"/>
            <w:tcBorders>
              <w:top w:val="single" w:sz="12"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rPr>
            </w:pPr>
          </w:p>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rPr>
            </w:pPr>
            <w:r w:rsidRPr="00707C4B">
              <w:rPr>
                <w:rFonts w:ascii="TH SarabunPSK" w:eastAsia="Times New Roman" w:hAnsi="TH SarabunPSK" w:cs="TH SarabunPSK"/>
                <w:b/>
                <w:bCs/>
                <w:sz w:val="28"/>
              </w:rPr>
              <w:t>Sig.</w:t>
            </w:r>
          </w:p>
        </w:tc>
      </w:tr>
      <w:tr w:rsidR="00CE78B3" w:rsidRPr="00707C4B" w:rsidTr="00CE78B3">
        <w:trPr>
          <w:trHeight w:val="144"/>
        </w:trPr>
        <w:tc>
          <w:tcPr>
            <w:tcW w:w="3190" w:type="dxa"/>
            <w:vMerge/>
            <w:tcBorders>
              <w:bottom w:val="single" w:sz="6"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rPr>
                <w:rFonts w:ascii="TH SarabunPSK" w:eastAsia="Times New Roman" w:hAnsi="TH SarabunPSK" w:cs="TH SarabunPSK"/>
                <w:sz w:val="28"/>
              </w:rPr>
            </w:pPr>
          </w:p>
        </w:tc>
        <w:tc>
          <w:tcPr>
            <w:tcW w:w="1060" w:type="dxa"/>
            <w:tcBorders>
              <w:bottom w:val="single" w:sz="6" w:space="0" w:color="auto"/>
            </w:tcBorders>
            <w:shd w:val="clear" w:color="auto" w:fill="auto"/>
            <w:vAlign w:val="center"/>
          </w:tcPr>
          <w:p w:rsidR="006D470E" w:rsidRPr="00707C4B" w:rsidRDefault="006D470E" w:rsidP="00214E40">
            <w:pPr>
              <w:tabs>
                <w:tab w:val="left" w:pos="1020"/>
              </w:tabs>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color w:val="FF00FF"/>
                <w:position w:val="-4"/>
                <w:sz w:val="28"/>
              </w:rPr>
              <w:object w:dxaOrig="260" w:dyaOrig="320">
                <v:shape id="_x0000_i1026" type="#_x0000_t75" style="width:13pt;height:15.5pt" o:ole="">
                  <v:imagedata r:id="rId11" o:title=""/>
                </v:shape>
                <o:OLEObject Type="Embed" ProgID="Equation.3" ShapeID="_x0000_i1026" DrawAspect="Content" ObjectID="_1549217322" r:id="rId12"/>
              </w:object>
            </w:r>
          </w:p>
        </w:tc>
        <w:tc>
          <w:tcPr>
            <w:tcW w:w="1060" w:type="dxa"/>
            <w:tcBorders>
              <w:bottom w:val="single" w:sz="6" w:space="0" w:color="auto"/>
            </w:tcBorders>
            <w:shd w:val="clear" w:color="auto" w:fill="auto"/>
            <w:vAlign w:val="center"/>
          </w:tcPr>
          <w:p w:rsidR="006D470E" w:rsidRPr="00707C4B" w:rsidRDefault="006D470E" w:rsidP="00214E40">
            <w:pPr>
              <w:tabs>
                <w:tab w:val="left" w:pos="1020"/>
              </w:tabs>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rPr>
              <w:t>S.D.</w:t>
            </w:r>
          </w:p>
        </w:tc>
        <w:tc>
          <w:tcPr>
            <w:tcW w:w="1060" w:type="dxa"/>
            <w:tcBorders>
              <w:bottom w:val="single" w:sz="6" w:space="0" w:color="auto"/>
            </w:tcBorders>
            <w:shd w:val="clear" w:color="auto" w:fill="auto"/>
            <w:vAlign w:val="center"/>
          </w:tcPr>
          <w:p w:rsidR="006D470E" w:rsidRPr="00707C4B" w:rsidRDefault="006D470E" w:rsidP="00214E40">
            <w:pPr>
              <w:tabs>
                <w:tab w:val="left" w:pos="1020"/>
              </w:tabs>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color w:val="FF00FF"/>
                <w:position w:val="-4"/>
                <w:sz w:val="28"/>
              </w:rPr>
              <w:object w:dxaOrig="260" w:dyaOrig="320">
                <v:shape id="_x0000_i1027" type="#_x0000_t75" style="width:13pt;height:15.5pt" o:ole="">
                  <v:imagedata r:id="rId11" o:title=""/>
                </v:shape>
                <o:OLEObject Type="Embed" ProgID="Equation.3" ShapeID="_x0000_i1027" DrawAspect="Content" ObjectID="_1549217323" r:id="rId13"/>
              </w:object>
            </w:r>
          </w:p>
        </w:tc>
        <w:tc>
          <w:tcPr>
            <w:tcW w:w="770" w:type="dxa"/>
            <w:tcBorders>
              <w:bottom w:val="single" w:sz="6" w:space="0" w:color="auto"/>
            </w:tcBorders>
            <w:vAlign w:val="center"/>
          </w:tcPr>
          <w:p w:rsidR="006D470E" w:rsidRPr="00707C4B" w:rsidRDefault="006D470E" w:rsidP="00214E40">
            <w:pPr>
              <w:tabs>
                <w:tab w:val="left" w:pos="1020"/>
              </w:tabs>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rPr>
              <w:t>S.D.</w:t>
            </w:r>
          </w:p>
        </w:tc>
        <w:tc>
          <w:tcPr>
            <w:tcW w:w="1060" w:type="dxa"/>
            <w:vMerge/>
            <w:tcBorders>
              <w:bottom w:val="single" w:sz="6" w:space="0" w:color="auto"/>
            </w:tcBorders>
            <w:shd w:val="clear" w:color="auto" w:fill="auto"/>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sz w:val="28"/>
              </w:rPr>
            </w:pPr>
          </w:p>
        </w:tc>
        <w:tc>
          <w:tcPr>
            <w:tcW w:w="872" w:type="dxa"/>
            <w:vMerge/>
            <w:tcBorders>
              <w:bottom w:val="single" w:sz="6"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sz w:val="28"/>
              </w:rPr>
            </w:pPr>
          </w:p>
        </w:tc>
      </w:tr>
      <w:tr w:rsidR="00CE78B3" w:rsidRPr="00707C4B" w:rsidTr="008D6088">
        <w:trPr>
          <w:trHeight w:val="454"/>
        </w:trPr>
        <w:tc>
          <w:tcPr>
            <w:tcW w:w="3190" w:type="dxa"/>
            <w:tcBorders>
              <w:top w:val="single" w:sz="6" w:space="0" w:color="auto"/>
            </w:tcBorders>
          </w:tcPr>
          <w:p w:rsidR="006D470E" w:rsidRPr="00707C4B" w:rsidRDefault="006D470E" w:rsidP="00214E40">
            <w:pPr>
              <w:spacing w:after="0" w:line="240" w:lineRule="auto"/>
              <w:rPr>
                <w:rFonts w:ascii="TH SarabunPSK" w:eastAsia="Times New Roman" w:hAnsi="TH SarabunPSK" w:cs="TH SarabunPSK"/>
                <w:sz w:val="28"/>
              </w:rPr>
            </w:pPr>
            <w:r w:rsidRPr="00707C4B">
              <w:rPr>
                <w:rFonts w:ascii="TH SarabunPSK" w:eastAsia="Times New Roman" w:hAnsi="TH SarabunPSK" w:cs="TH SarabunPSK"/>
                <w:sz w:val="28"/>
                <w:cs/>
              </w:rPr>
              <w:t>1. ด้านการสร้างบารมี</w:t>
            </w:r>
          </w:p>
        </w:tc>
        <w:tc>
          <w:tcPr>
            <w:tcW w:w="1060" w:type="dxa"/>
            <w:tcBorders>
              <w:top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4.46</w:t>
            </w:r>
          </w:p>
        </w:tc>
        <w:tc>
          <w:tcPr>
            <w:tcW w:w="1060" w:type="dxa"/>
            <w:tcBorders>
              <w:top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.609</w:t>
            </w:r>
          </w:p>
        </w:tc>
        <w:tc>
          <w:tcPr>
            <w:tcW w:w="1060" w:type="dxa"/>
            <w:tcBorders>
              <w:top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4.24</w:t>
            </w:r>
          </w:p>
        </w:tc>
        <w:tc>
          <w:tcPr>
            <w:tcW w:w="770" w:type="dxa"/>
            <w:tcBorders>
              <w:top w:val="single" w:sz="6" w:space="0" w:color="auto"/>
            </w:tcBorders>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rPr>
              <w:t>.</w:t>
            </w:r>
            <w:r w:rsidRPr="00707C4B">
              <w:rPr>
                <w:rFonts w:ascii="TH SarabunPSK" w:eastAsia="Cordia New" w:hAnsi="TH SarabunPSK" w:cs="TH SarabunPSK"/>
                <w:sz w:val="28"/>
                <w:cs/>
              </w:rPr>
              <w:t>612</w:t>
            </w:r>
          </w:p>
        </w:tc>
        <w:tc>
          <w:tcPr>
            <w:tcW w:w="1060" w:type="dxa"/>
            <w:tcBorders>
              <w:top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-1.421</w:t>
            </w:r>
          </w:p>
        </w:tc>
        <w:tc>
          <w:tcPr>
            <w:tcW w:w="872" w:type="dxa"/>
            <w:tcBorders>
              <w:top w:val="single" w:sz="6" w:space="0" w:color="auto"/>
            </w:tcBorders>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.516</w:t>
            </w:r>
          </w:p>
        </w:tc>
      </w:tr>
      <w:tr w:rsidR="006D470E" w:rsidRPr="00707C4B" w:rsidTr="008D6088">
        <w:trPr>
          <w:trHeight w:val="321"/>
        </w:trPr>
        <w:tc>
          <w:tcPr>
            <w:tcW w:w="3190" w:type="dxa"/>
          </w:tcPr>
          <w:p w:rsidR="006D470E" w:rsidRPr="00707C4B" w:rsidRDefault="006D470E" w:rsidP="00214E40">
            <w:pPr>
              <w:spacing w:after="0" w:line="240" w:lineRule="auto"/>
              <w:rPr>
                <w:rFonts w:ascii="TH SarabunPSK" w:eastAsia="Times New Roman" w:hAnsi="TH SarabunPSK" w:cs="TH SarabunPSK"/>
                <w:sz w:val="28"/>
                <w:cs/>
              </w:rPr>
            </w:pPr>
            <w:r w:rsidRPr="00707C4B">
              <w:rPr>
                <w:rFonts w:ascii="TH SarabunPSK" w:eastAsia="Times New Roman" w:hAnsi="TH SarabunPSK" w:cs="TH SarabunPSK"/>
                <w:sz w:val="28"/>
                <w:cs/>
              </w:rPr>
              <w:t>2</w:t>
            </w:r>
            <w:r w:rsidRPr="00707C4B">
              <w:rPr>
                <w:rFonts w:ascii="TH SarabunPSK" w:eastAsia="Times New Roman" w:hAnsi="TH SarabunPSK" w:cs="TH SarabunPSK"/>
                <w:sz w:val="28"/>
              </w:rPr>
              <w:t xml:space="preserve">. </w:t>
            </w:r>
            <w:r w:rsidRPr="00707C4B">
              <w:rPr>
                <w:rFonts w:ascii="TH SarabunPSK" w:eastAsia="Times New Roman" w:hAnsi="TH SarabunPSK" w:cs="TH SarabunPSK"/>
                <w:sz w:val="28"/>
                <w:cs/>
              </w:rPr>
              <w:t>ด้านการสร้างแรงบันดาลใจ</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4.34</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.692</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4.19</w:t>
            </w:r>
          </w:p>
        </w:tc>
        <w:tc>
          <w:tcPr>
            <w:tcW w:w="770" w:type="dxa"/>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rPr>
              <w:t>.</w:t>
            </w:r>
            <w:r w:rsidRPr="00707C4B">
              <w:rPr>
                <w:rFonts w:ascii="TH SarabunPSK" w:eastAsia="Cordia New" w:hAnsi="TH SarabunPSK" w:cs="TH SarabunPSK"/>
                <w:sz w:val="28"/>
                <w:cs/>
              </w:rPr>
              <w:t>647</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-0.936</w:t>
            </w:r>
          </w:p>
        </w:tc>
        <w:tc>
          <w:tcPr>
            <w:tcW w:w="872" w:type="dxa"/>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.374</w:t>
            </w:r>
          </w:p>
        </w:tc>
      </w:tr>
      <w:tr w:rsidR="00CE78B3" w:rsidRPr="00707C4B" w:rsidTr="008D6088">
        <w:trPr>
          <w:trHeight w:val="457"/>
        </w:trPr>
        <w:tc>
          <w:tcPr>
            <w:tcW w:w="3190" w:type="dxa"/>
          </w:tcPr>
          <w:p w:rsidR="006D470E" w:rsidRPr="00707C4B" w:rsidRDefault="006D470E" w:rsidP="00214E40">
            <w:pPr>
              <w:spacing w:after="0" w:line="240" w:lineRule="auto"/>
              <w:rPr>
                <w:rFonts w:ascii="TH SarabunPSK" w:eastAsia="Times New Roman" w:hAnsi="TH SarabunPSK" w:cs="TH SarabunPSK"/>
                <w:sz w:val="28"/>
                <w:cs/>
              </w:rPr>
            </w:pPr>
            <w:r w:rsidRPr="00707C4B">
              <w:rPr>
                <w:rFonts w:ascii="TH SarabunPSK" w:eastAsia="Times New Roman" w:hAnsi="TH SarabunPSK" w:cs="TH SarabunPSK"/>
                <w:sz w:val="28"/>
                <w:cs/>
              </w:rPr>
              <w:t>3</w:t>
            </w:r>
            <w:r w:rsidRPr="00707C4B">
              <w:rPr>
                <w:rFonts w:ascii="TH SarabunPSK" w:eastAsia="Times New Roman" w:hAnsi="TH SarabunPSK" w:cs="TH SarabunPSK"/>
                <w:sz w:val="28"/>
              </w:rPr>
              <w:t xml:space="preserve">. </w:t>
            </w:r>
            <w:r w:rsidRPr="00707C4B">
              <w:rPr>
                <w:rFonts w:ascii="TH SarabunPSK" w:eastAsia="Times New Roman" w:hAnsi="TH SarabunPSK" w:cs="TH SarabunPSK"/>
                <w:sz w:val="28"/>
                <w:cs/>
              </w:rPr>
              <w:t>ด้านการกระตุ้นเชาว์ปัญญา</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3.78</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.654</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3.81</w:t>
            </w:r>
          </w:p>
        </w:tc>
        <w:tc>
          <w:tcPr>
            <w:tcW w:w="770" w:type="dxa"/>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rPr>
              <w:t>.</w:t>
            </w:r>
            <w:r w:rsidRPr="00707C4B">
              <w:rPr>
                <w:rFonts w:ascii="TH SarabunPSK" w:eastAsia="Cordia New" w:hAnsi="TH SarabunPSK" w:cs="TH SarabunPSK"/>
                <w:sz w:val="28"/>
                <w:cs/>
              </w:rPr>
              <w:t>620</w:t>
            </w:r>
          </w:p>
        </w:tc>
        <w:tc>
          <w:tcPr>
            <w:tcW w:w="1060" w:type="dxa"/>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-0.208</w:t>
            </w:r>
          </w:p>
        </w:tc>
        <w:tc>
          <w:tcPr>
            <w:tcW w:w="872" w:type="dxa"/>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.293</w:t>
            </w:r>
          </w:p>
        </w:tc>
      </w:tr>
      <w:tr w:rsidR="00CE78B3" w:rsidRPr="00707C4B" w:rsidTr="008D6088">
        <w:trPr>
          <w:trHeight w:val="309"/>
        </w:trPr>
        <w:tc>
          <w:tcPr>
            <w:tcW w:w="3190" w:type="dxa"/>
            <w:tcBorders>
              <w:bottom w:val="single" w:sz="6" w:space="0" w:color="auto"/>
            </w:tcBorders>
          </w:tcPr>
          <w:p w:rsidR="006D470E" w:rsidRPr="00707C4B" w:rsidRDefault="006D470E" w:rsidP="00214E40">
            <w:pPr>
              <w:spacing w:after="0" w:line="240" w:lineRule="auto"/>
              <w:rPr>
                <w:rFonts w:ascii="TH SarabunPSK" w:eastAsia="Times New Roman" w:hAnsi="TH SarabunPSK" w:cs="TH SarabunPSK"/>
                <w:sz w:val="28"/>
              </w:rPr>
            </w:pPr>
            <w:r w:rsidRPr="00707C4B">
              <w:rPr>
                <w:rFonts w:ascii="TH SarabunPSK" w:eastAsia="Times New Roman" w:hAnsi="TH SarabunPSK" w:cs="TH SarabunPSK"/>
                <w:sz w:val="28"/>
                <w:cs/>
              </w:rPr>
              <w:t>4</w:t>
            </w:r>
            <w:r w:rsidRPr="00707C4B">
              <w:rPr>
                <w:rFonts w:ascii="TH SarabunPSK" w:eastAsia="Times New Roman" w:hAnsi="TH SarabunPSK" w:cs="TH SarabunPSK"/>
                <w:sz w:val="28"/>
              </w:rPr>
              <w:t xml:space="preserve">. </w:t>
            </w:r>
            <w:r w:rsidRPr="00707C4B">
              <w:rPr>
                <w:rFonts w:ascii="TH SarabunPSK" w:eastAsia="Times New Roman" w:hAnsi="TH SarabunPSK" w:cs="TH SarabunPSK"/>
                <w:sz w:val="28"/>
                <w:cs/>
              </w:rPr>
              <w:t>ด้านการคำนึงถึงปัจเจกบุคคล</w:t>
            </w:r>
          </w:p>
        </w:tc>
        <w:tc>
          <w:tcPr>
            <w:tcW w:w="1060" w:type="dxa"/>
            <w:tcBorders>
              <w:bottom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4.00</w:t>
            </w:r>
          </w:p>
        </w:tc>
        <w:tc>
          <w:tcPr>
            <w:tcW w:w="1060" w:type="dxa"/>
            <w:tcBorders>
              <w:bottom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.622</w:t>
            </w:r>
          </w:p>
        </w:tc>
        <w:tc>
          <w:tcPr>
            <w:tcW w:w="1060" w:type="dxa"/>
            <w:tcBorders>
              <w:bottom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3.78</w:t>
            </w:r>
          </w:p>
        </w:tc>
        <w:tc>
          <w:tcPr>
            <w:tcW w:w="770" w:type="dxa"/>
            <w:tcBorders>
              <w:bottom w:val="single" w:sz="6" w:space="0" w:color="auto"/>
            </w:tcBorders>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rPr>
              <w:t>.</w:t>
            </w:r>
            <w:r w:rsidRPr="00707C4B">
              <w:rPr>
                <w:rFonts w:ascii="TH SarabunPSK" w:eastAsia="Cordia New" w:hAnsi="TH SarabunPSK" w:cs="TH SarabunPSK"/>
                <w:sz w:val="28"/>
                <w:cs/>
              </w:rPr>
              <w:t>572</w:t>
            </w:r>
          </w:p>
        </w:tc>
        <w:tc>
          <w:tcPr>
            <w:tcW w:w="1060" w:type="dxa"/>
            <w:tcBorders>
              <w:bottom w:val="single" w:sz="6"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-1.402</w:t>
            </w:r>
          </w:p>
        </w:tc>
        <w:tc>
          <w:tcPr>
            <w:tcW w:w="872" w:type="dxa"/>
            <w:tcBorders>
              <w:bottom w:val="single" w:sz="6" w:space="0" w:color="auto"/>
            </w:tcBorders>
          </w:tcPr>
          <w:p w:rsidR="006D470E" w:rsidRPr="00707C4B" w:rsidRDefault="006D470E" w:rsidP="00214E40">
            <w:pPr>
              <w:spacing w:after="0" w:line="240" w:lineRule="auto"/>
              <w:jc w:val="center"/>
              <w:rPr>
                <w:rFonts w:ascii="TH SarabunPSK" w:eastAsia="Cordia New" w:hAnsi="TH SarabunPSK" w:cs="TH SarabunPSK"/>
                <w:sz w:val="28"/>
              </w:rPr>
            </w:pPr>
            <w:r w:rsidRPr="00707C4B">
              <w:rPr>
                <w:rFonts w:ascii="TH SarabunPSK" w:eastAsia="Cordia New" w:hAnsi="TH SarabunPSK" w:cs="TH SarabunPSK"/>
                <w:sz w:val="28"/>
                <w:cs/>
              </w:rPr>
              <w:t>.264</w:t>
            </w:r>
          </w:p>
        </w:tc>
      </w:tr>
      <w:tr w:rsidR="00CE78B3" w:rsidRPr="00707C4B" w:rsidTr="00CE78B3">
        <w:trPr>
          <w:trHeight w:val="423"/>
        </w:trPr>
        <w:tc>
          <w:tcPr>
            <w:tcW w:w="3190" w:type="dxa"/>
            <w:tcBorders>
              <w:top w:val="single" w:sz="6" w:space="0" w:color="auto"/>
              <w:bottom w:val="single" w:sz="12" w:space="0" w:color="auto"/>
            </w:tcBorders>
          </w:tcPr>
          <w:p w:rsidR="006D470E" w:rsidRPr="00707C4B" w:rsidRDefault="006D470E" w:rsidP="00214E4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Times New Roman" w:hAnsi="TH SarabunPSK" w:cs="TH SarabunPSK"/>
                <w:b/>
                <w:bCs/>
                <w:sz w:val="28"/>
                <w:cs/>
              </w:rPr>
            </w:pPr>
            <w:r w:rsidRPr="00707C4B">
              <w:rPr>
                <w:rFonts w:ascii="TH SarabunPSK" w:eastAsia="Times New Roman" w:hAnsi="TH SarabunPSK" w:cs="TH SarabunPSK"/>
                <w:b/>
                <w:bCs/>
                <w:sz w:val="28"/>
                <w:cs/>
              </w:rPr>
              <w:t>รวม</w:t>
            </w:r>
          </w:p>
        </w:tc>
        <w:tc>
          <w:tcPr>
            <w:tcW w:w="1060" w:type="dxa"/>
            <w:tcBorders>
              <w:top w:val="single" w:sz="6" w:space="0" w:color="auto"/>
              <w:bottom w:val="single" w:sz="12"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cs/>
              </w:rPr>
              <w:t>4.15</w:t>
            </w:r>
          </w:p>
        </w:tc>
        <w:tc>
          <w:tcPr>
            <w:tcW w:w="1060" w:type="dxa"/>
            <w:tcBorders>
              <w:top w:val="single" w:sz="6" w:space="0" w:color="auto"/>
              <w:bottom w:val="single" w:sz="12"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cs/>
              </w:rPr>
              <w:t>0.311</w:t>
            </w:r>
          </w:p>
        </w:tc>
        <w:tc>
          <w:tcPr>
            <w:tcW w:w="1060" w:type="dxa"/>
            <w:tcBorders>
              <w:top w:val="single" w:sz="6" w:space="0" w:color="auto"/>
              <w:bottom w:val="single" w:sz="12"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cs/>
              </w:rPr>
              <w:t>3.85</w:t>
            </w:r>
          </w:p>
        </w:tc>
        <w:tc>
          <w:tcPr>
            <w:tcW w:w="770" w:type="dxa"/>
            <w:tcBorders>
              <w:top w:val="single" w:sz="6" w:space="0" w:color="auto"/>
              <w:bottom w:val="single" w:sz="12" w:space="0" w:color="auto"/>
            </w:tcBorders>
          </w:tcPr>
          <w:p w:rsidR="006D470E" w:rsidRPr="00707C4B" w:rsidRDefault="006D470E" w:rsidP="00214E40">
            <w:pPr>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cs/>
              </w:rPr>
              <w:t>0.25</w:t>
            </w:r>
          </w:p>
        </w:tc>
        <w:tc>
          <w:tcPr>
            <w:tcW w:w="1060" w:type="dxa"/>
            <w:tcBorders>
              <w:top w:val="single" w:sz="6" w:space="0" w:color="auto"/>
              <w:bottom w:val="single" w:sz="12" w:space="0" w:color="auto"/>
            </w:tcBorders>
            <w:shd w:val="clear" w:color="auto" w:fill="auto"/>
          </w:tcPr>
          <w:p w:rsidR="006D470E" w:rsidRPr="00707C4B" w:rsidRDefault="006D470E" w:rsidP="00214E40">
            <w:pPr>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cs/>
              </w:rPr>
              <w:t>1.024</w:t>
            </w:r>
          </w:p>
        </w:tc>
        <w:tc>
          <w:tcPr>
            <w:tcW w:w="872" w:type="dxa"/>
            <w:tcBorders>
              <w:top w:val="single" w:sz="6" w:space="0" w:color="auto"/>
              <w:bottom w:val="single" w:sz="12" w:space="0" w:color="auto"/>
            </w:tcBorders>
          </w:tcPr>
          <w:p w:rsidR="006D470E" w:rsidRPr="00707C4B" w:rsidRDefault="006D470E" w:rsidP="00214E40">
            <w:pPr>
              <w:spacing w:after="0" w:line="240" w:lineRule="auto"/>
              <w:jc w:val="center"/>
              <w:rPr>
                <w:rFonts w:ascii="TH SarabunPSK" w:eastAsia="Cordia New" w:hAnsi="TH SarabunPSK" w:cs="TH SarabunPSK"/>
                <w:b/>
                <w:bCs/>
                <w:sz w:val="28"/>
              </w:rPr>
            </w:pPr>
            <w:r w:rsidRPr="00707C4B">
              <w:rPr>
                <w:rFonts w:ascii="TH SarabunPSK" w:eastAsia="Cordia New" w:hAnsi="TH SarabunPSK" w:cs="TH SarabunPSK"/>
                <w:b/>
                <w:bCs/>
                <w:sz w:val="28"/>
                <w:cs/>
              </w:rPr>
              <w:t>.345</w:t>
            </w:r>
          </w:p>
        </w:tc>
      </w:tr>
    </w:tbl>
    <w:p w:rsidR="00880D54" w:rsidRDefault="00192226" w:rsidP="000E08EE">
      <w:pPr>
        <w:spacing w:line="240" w:lineRule="auto"/>
        <w:ind w:firstLine="720"/>
        <w:jc w:val="thaiDistribute"/>
        <w:rPr>
          <w:rFonts w:ascii="TH SarabunPSK" w:hAnsi="TH SarabunPSK" w:cs="TH SarabunPSK"/>
          <w:sz w:val="28"/>
        </w:rPr>
      </w:pPr>
      <w:r w:rsidRPr="00707C4B">
        <w:rPr>
          <w:rFonts w:ascii="TH SarabunPSK" w:hAnsi="TH SarabunPSK" w:cs="TH SarabunPSK"/>
          <w:sz w:val="28"/>
          <w:cs/>
        </w:rPr>
        <w:t>จากการศึกษาผลการวิจัย พบว่า ภาวะผู้นำการเปลี่ยนแปลงของผู้บริหารศูนย์การฝึกสงครามพิเศษทางเรือหน่วยบัญชาการสงครามพิเศษทางเรือ กองเรือยุทธการ พบว่าโดยรวมทั้ง 4 ด้านอยู่ในระดับมาก ทั้งนี้อาจเป็นเพราะข้าราชการ และนักเรียนมีความคิดที่แตกต่างกัน เพราะนักเรียนที่มาเรียนหลักสูตรในศูนย์การฝึกสงครามพิเศษทางเรือหน่วยบัญชาการสงครามพิเศษทางเรือ ล้วนเป็นข้าราชการมาก่อนทั้งสิ้น อาจมีบุคคลภายนอกเพียงน้อยนิดทำให้ข้อมูลในการวิจัย ภาวะผู้นำการเปลี่ยนแปลงของผู้บริหารศูนย์การฝึกสงครามพิเศษทางเรือ หน่วยบัญชาการสงครามพิเศษทางเรือกองเรือยุทธการ ไม่แตกต่างกันเมื่อพิจารณาเป็น</w:t>
      </w:r>
      <w:r w:rsidRPr="00707C4B">
        <w:rPr>
          <w:rFonts w:ascii="TH SarabunPSK" w:hAnsi="TH SarabunPSK" w:cs="TH SarabunPSK"/>
          <w:spacing w:val="-6"/>
          <w:sz w:val="28"/>
          <w:cs/>
        </w:rPr>
        <w:t>รายด้าน พบว่า ด้านการสร้างบารมี มีค่าเฉลี่ยสูงสุด รองลงมา คือ ด้านการคำนึงถึงปัจเจกบุคคล มีค่าเฉลี่ยมาก</w:t>
      </w:r>
      <w:r w:rsidRPr="00707C4B">
        <w:rPr>
          <w:rFonts w:ascii="TH SarabunPSK" w:hAnsi="TH SarabunPSK" w:cs="TH SarabunPSK"/>
          <w:sz w:val="28"/>
          <w:cs/>
        </w:rPr>
        <w:t xml:space="preserve"> ด้านการสร้างแรงบันดาลใจ มีค่าเฉลี่ยปานกลาง ส่วนด้านการกระตุ้นเชาว์ปัญญา มีค่าเฉลี่ยต่ำสุด กล่าวคือ ภาวะผู้นำการเปลี่ยนแปลงหมายรวมถึงการเปลี่ยนแปลงทั้งหมด ตั้งแต่การสร้างแรงบันดาลใจให้กับผู้ใต้บังคับบัญชา การกระตุ้นทางปัญญา และการคำนึงถึงความเป็นปัจเจกบุคคล เมื่อพิจารณาเป็นรายด้าน พบว่า เป็นไปตามโมเดลภาวะผู้นำเต็มรูปแบบ (</w:t>
      </w:r>
      <w:r w:rsidRPr="00707C4B">
        <w:rPr>
          <w:rFonts w:ascii="TH SarabunPSK" w:hAnsi="TH SarabunPSK" w:cs="TH SarabunPSK"/>
          <w:sz w:val="28"/>
        </w:rPr>
        <w:t xml:space="preserve">Model of the Full Range of Leadership) </w:t>
      </w:r>
      <w:r w:rsidRPr="00707C4B">
        <w:rPr>
          <w:rFonts w:ascii="TH SarabunPSK" w:hAnsi="TH SarabunPSK" w:cs="TH SarabunPSK"/>
          <w:sz w:val="28"/>
          <w:cs/>
        </w:rPr>
        <w:t>ในหัวข้อภาวะผู้นำการเปลี่ยนแปลง (</w:t>
      </w:r>
      <w:r w:rsidRPr="00707C4B">
        <w:rPr>
          <w:rFonts w:ascii="TH SarabunPSK" w:hAnsi="TH SarabunPSK" w:cs="TH SarabunPSK"/>
          <w:sz w:val="28"/>
        </w:rPr>
        <w:t xml:space="preserve">Transformational Leadership) </w:t>
      </w:r>
      <w:r w:rsidRPr="00707C4B">
        <w:rPr>
          <w:rFonts w:ascii="TH SarabunPSK" w:hAnsi="TH SarabunPSK" w:cs="TH SarabunPSK"/>
          <w:sz w:val="28"/>
          <w:cs/>
        </w:rPr>
        <w:t xml:space="preserve">ซึ่งประกอบด้วย </w:t>
      </w:r>
      <w:r w:rsidRPr="00707C4B">
        <w:rPr>
          <w:rFonts w:ascii="TH SarabunPSK" w:hAnsi="TH SarabunPSK" w:cs="TH SarabunPSK"/>
          <w:sz w:val="28"/>
        </w:rPr>
        <w:t>“</w:t>
      </w:r>
      <w:r w:rsidRPr="00707C4B">
        <w:rPr>
          <w:rFonts w:ascii="TH SarabunPSK" w:hAnsi="TH SarabunPSK" w:cs="TH SarabunPSK"/>
          <w:sz w:val="28"/>
          <w:cs/>
        </w:rPr>
        <w:t>4</w:t>
      </w:r>
      <w:r w:rsidRPr="00707C4B">
        <w:rPr>
          <w:rFonts w:ascii="TH SarabunPSK" w:hAnsi="TH SarabunPSK" w:cs="TH SarabunPSK"/>
          <w:sz w:val="28"/>
        </w:rPr>
        <w:t xml:space="preserve">I” </w:t>
      </w:r>
      <w:r w:rsidRPr="00707C4B">
        <w:rPr>
          <w:rFonts w:ascii="TH SarabunPSK" w:hAnsi="TH SarabunPSK" w:cs="TH SarabunPSK"/>
          <w:sz w:val="28"/>
          <w:cs/>
        </w:rPr>
        <w:t xml:space="preserve">คือ ด้านการสร้างบารมี </w:t>
      </w:r>
      <w:r w:rsidRPr="00707C4B">
        <w:rPr>
          <w:rFonts w:ascii="TH SarabunPSK" w:hAnsi="TH SarabunPSK" w:cs="TH SarabunPSK"/>
          <w:spacing w:val="-6"/>
          <w:sz w:val="28"/>
          <w:cs/>
        </w:rPr>
        <w:t>(</w:t>
      </w:r>
      <w:r w:rsidRPr="00707C4B">
        <w:rPr>
          <w:rFonts w:ascii="TH SarabunPSK" w:hAnsi="TH SarabunPSK" w:cs="TH SarabunPSK"/>
          <w:spacing w:val="-6"/>
          <w:sz w:val="28"/>
        </w:rPr>
        <w:t xml:space="preserve">Idealized Influence) </w:t>
      </w:r>
      <w:r w:rsidRPr="00707C4B">
        <w:rPr>
          <w:rFonts w:ascii="TH SarabunPSK" w:hAnsi="TH SarabunPSK" w:cs="TH SarabunPSK"/>
          <w:spacing w:val="-6"/>
          <w:sz w:val="28"/>
          <w:cs/>
        </w:rPr>
        <w:t>คือ การที่ผู้นำประพฤติตนเป็นแบบอย่าง หรือเป็นโมเดลสำหรับผู้ตามผู้นำเป็นที่ยกย่อง</w:t>
      </w:r>
      <w:r w:rsidRPr="00707C4B">
        <w:rPr>
          <w:rFonts w:ascii="TH SarabunPSK" w:hAnsi="TH SarabunPSK" w:cs="TH SarabunPSK"/>
          <w:sz w:val="28"/>
          <w:cs/>
        </w:rPr>
        <w:t xml:space="preserve"> </w:t>
      </w:r>
      <w:r w:rsidRPr="00707C4B">
        <w:rPr>
          <w:rFonts w:ascii="TH SarabunPSK" w:hAnsi="TH SarabunPSK" w:cs="TH SarabunPSK"/>
          <w:spacing w:val="-6"/>
          <w:sz w:val="28"/>
          <w:cs/>
        </w:rPr>
        <w:t>เคารพนับถือ ศรัทธา ไว้วางใจ และทำให้ผู้ตามเกิดความภาคภูมิใจเมื่อได้ร่วมงานกัน ด้านการคำนึงถึงปัจเจกบุคคล</w:t>
      </w:r>
      <w:r w:rsidRPr="00707C4B">
        <w:rPr>
          <w:rFonts w:ascii="TH SarabunPSK" w:hAnsi="TH SarabunPSK" w:cs="TH SarabunPSK"/>
          <w:sz w:val="28"/>
          <w:cs/>
        </w:rPr>
        <w:t xml:space="preserve"> (</w:t>
      </w:r>
      <w:r w:rsidRPr="00707C4B">
        <w:rPr>
          <w:rFonts w:ascii="TH SarabunPSK" w:hAnsi="TH SarabunPSK" w:cs="TH SarabunPSK"/>
          <w:sz w:val="28"/>
        </w:rPr>
        <w:t xml:space="preserve">Individualized Consideration: IC) </w:t>
      </w:r>
      <w:r w:rsidRPr="00707C4B">
        <w:rPr>
          <w:rFonts w:ascii="TH SarabunPSK" w:hAnsi="TH SarabunPSK" w:cs="TH SarabunPSK"/>
          <w:sz w:val="28"/>
          <w:cs/>
        </w:rPr>
        <w:t>คือ ผู้นำจะมีความสัมพันธ์เกี่ยวข้องกับบุคคลในฐานะเป็นผู้นำให้การดูแลเอาใจใส่ผู้ตามเป็นรายบุคคล ด้านการการสร้างแรงบันดาลใจ(</w:t>
      </w:r>
      <w:r w:rsidRPr="00707C4B">
        <w:rPr>
          <w:rFonts w:ascii="TH SarabunPSK" w:hAnsi="TH SarabunPSK" w:cs="TH SarabunPSK"/>
          <w:sz w:val="28"/>
        </w:rPr>
        <w:t xml:space="preserve">Inspiration Motivation : IM) </w:t>
      </w:r>
      <w:r w:rsidRPr="00707C4B">
        <w:rPr>
          <w:rFonts w:ascii="TH SarabunPSK" w:hAnsi="TH SarabunPSK" w:cs="TH SarabunPSK"/>
          <w:sz w:val="28"/>
          <w:cs/>
        </w:rPr>
        <w:t>คือ การที่ผู้นำจะ</w:t>
      </w:r>
      <w:r w:rsidRPr="00707C4B">
        <w:rPr>
          <w:rFonts w:ascii="TH SarabunPSK" w:hAnsi="TH SarabunPSK" w:cs="TH SarabunPSK"/>
          <w:sz w:val="28"/>
          <w:cs/>
        </w:rPr>
        <w:lastRenderedPageBreak/>
        <w:t>ประพฤติในทางที่จูงใจให้เกิดแรงบันดาลใจกับผู้ตาม  และด้านการกระตุ้นเชาว์ปัญญา (</w:t>
      </w:r>
      <w:r w:rsidRPr="00707C4B">
        <w:rPr>
          <w:rFonts w:ascii="TH SarabunPSK" w:hAnsi="TH SarabunPSK" w:cs="TH SarabunPSK"/>
          <w:sz w:val="28"/>
        </w:rPr>
        <w:t xml:space="preserve">Intellectual Stimulations : IS) </w:t>
      </w:r>
      <w:r w:rsidRPr="00707C4B">
        <w:rPr>
          <w:rFonts w:ascii="TH SarabunPSK" w:hAnsi="TH SarabunPSK" w:cs="TH SarabunPSK"/>
          <w:sz w:val="28"/>
          <w:cs/>
        </w:rPr>
        <w:t xml:space="preserve">คือ การที่ผู้นำมีการกระตุ้นผู้ตามให้ตระหนักถึงปัญหาต่างๆ ที่เกิดขึ้นในหน่วยงานทำให้ผู้ตามมีความต้องการหาแนวทางใหม่ๆ </w:t>
      </w:r>
      <w:r w:rsidR="00371EA8">
        <w:rPr>
          <w:rFonts w:ascii="TH SarabunPSK" w:hAnsi="TH SarabunPSK" w:cs="TH SarabunPSK" w:hint="cs"/>
          <w:sz w:val="28"/>
          <w:cs/>
        </w:rPr>
        <w:br/>
      </w:r>
      <w:r w:rsidRPr="00707C4B">
        <w:rPr>
          <w:rFonts w:ascii="TH SarabunPSK" w:hAnsi="TH SarabunPSK" w:cs="TH SarabunPSK"/>
          <w:sz w:val="28"/>
          <w:cs/>
        </w:rPr>
        <w:t xml:space="preserve">มาแก้ปัญหาในหน่วยงาน  ทั้งนี้ ผู้บริหารต้องเตรียมคนให้พร้อมกับการเปลี่ยนแปลงทั้งในระดับโลกและภูมิภาค ว่าด้วยหลักพิชัยสงครามของซุนวู </w:t>
      </w:r>
      <w:r w:rsidRPr="00707C4B">
        <w:rPr>
          <w:rFonts w:ascii="TH SarabunPSK" w:hAnsi="TH SarabunPSK" w:cs="TH SarabunPSK"/>
          <w:sz w:val="28"/>
        </w:rPr>
        <w:t>“</w:t>
      </w:r>
      <w:r w:rsidRPr="00707C4B">
        <w:rPr>
          <w:rFonts w:ascii="TH SarabunPSK" w:hAnsi="TH SarabunPSK" w:cs="TH SarabunPSK"/>
          <w:sz w:val="28"/>
          <w:cs/>
        </w:rPr>
        <w:t>รู้เขา รู้เรา รบร้อยครั้งชนะร้อยครั้ง</w:t>
      </w:r>
      <w:r w:rsidRPr="00707C4B">
        <w:rPr>
          <w:rFonts w:ascii="TH SarabunPSK" w:hAnsi="TH SarabunPSK" w:cs="TH SarabunPSK"/>
          <w:sz w:val="28"/>
        </w:rPr>
        <w:t xml:space="preserve">” </w:t>
      </w:r>
      <w:r w:rsidRPr="00707C4B">
        <w:rPr>
          <w:rFonts w:ascii="TH SarabunPSK" w:hAnsi="TH SarabunPSK" w:cs="TH SarabunPSK"/>
          <w:sz w:val="28"/>
          <w:cs/>
        </w:rPr>
        <w:t>คำกล่าวอันเป็นสัจธรรมแห่งปรมาจารย์ซุนวู กึกก้องมานาน 2500 ปี ซึ่งเป็นคัมภีร์อมตะนิรันดร์การ มี 13 บท เนื้อหาอุดมสมบูรณ์ลึกซึ้งกว้างไกล ได้สรุปปัญหาต่างๆ เช่น สงครามยุทธศาสตร์ ยุทธการ</w:t>
      </w:r>
      <w:r w:rsidR="006D470E" w:rsidRPr="00707C4B">
        <w:rPr>
          <w:rFonts w:ascii="TH SarabunPSK" w:hAnsi="TH SarabunPSK" w:cs="TH SarabunPSK"/>
          <w:sz w:val="28"/>
          <w:cs/>
        </w:rPr>
        <w:t xml:space="preserve"> </w:t>
      </w:r>
      <w:r w:rsidRPr="00707C4B">
        <w:rPr>
          <w:rFonts w:ascii="TH SarabunPSK" w:hAnsi="TH SarabunPSK" w:cs="TH SarabunPSK"/>
          <w:sz w:val="28"/>
          <w:cs/>
        </w:rPr>
        <w:t>และยุทธวิธี ฯลฯ ไว้เป็นอย่างระบบ โดยเฉพาะในประชาคมอาเซียนแผนพัฒนาเศรษฐกิจ</w:t>
      </w:r>
      <w:r w:rsidR="006D470E" w:rsidRPr="00707C4B">
        <w:rPr>
          <w:rFonts w:ascii="TH SarabunPSK" w:hAnsi="TH SarabunPSK" w:cs="TH SarabunPSK"/>
          <w:sz w:val="28"/>
          <w:cs/>
        </w:rPr>
        <w:t xml:space="preserve"> </w:t>
      </w:r>
      <w:r w:rsidRPr="00707C4B">
        <w:rPr>
          <w:rFonts w:ascii="TH SarabunPSK" w:hAnsi="TH SarabunPSK" w:cs="TH SarabunPSK"/>
          <w:sz w:val="28"/>
          <w:cs/>
        </w:rPr>
        <w:t xml:space="preserve">และสังคมแห่งชาติ ฉบับที่ 12 พ.ศ. 2560 - 2564 จึงมุ่งเน้นการพัฒนาทุกคนทุกช่วงวัยให้เข้าสู่สังคมการเรียนรู้ตลอดอย่างยั่งยืน </w:t>
      </w:r>
      <w:r w:rsidR="00371EA8">
        <w:rPr>
          <w:rFonts w:ascii="TH SarabunPSK" w:hAnsi="TH SarabunPSK" w:cs="TH SarabunPSK" w:hint="cs"/>
          <w:spacing w:val="-4"/>
          <w:sz w:val="28"/>
          <w:cs/>
        </w:rPr>
        <w:br/>
      </w:r>
      <w:r w:rsidRPr="00707C4B">
        <w:rPr>
          <w:rFonts w:ascii="TH SarabunPSK" w:hAnsi="TH SarabunPSK" w:cs="TH SarabunPSK"/>
          <w:spacing w:val="-4"/>
          <w:sz w:val="28"/>
          <w:cs/>
        </w:rPr>
        <w:t>ให้ความสำคัญกับการนำหลักคิดหลักปฏิบัติตามปรัชญาเศรษฐกิจพอเพียงมาเสริมสร้างศักยภาพของคนในทุกมิติ</w:t>
      </w:r>
      <w:r w:rsidRPr="00707C4B">
        <w:rPr>
          <w:rFonts w:ascii="TH SarabunPSK" w:hAnsi="TH SarabunPSK" w:cs="TH SarabunPSK"/>
          <w:sz w:val="28"/>
          <w:cs/>
        </w:rPr>
        <w:t xml:space="preserve"> ทั้งด้านร่างกายที่สมบูรณ์แข็งแรง มีสติปัญญาที่รอบรู้ และมีจิตสำนึกที่สำนึกในศีลธรรม คุณธรรม จริยธรรม และความเพียร มีภูมิคุ้มกันต่อการเปลี่ยนแปลงรวมทั้งการเสริมสร้างสภาพแวดล้อมในสังคม และเสริมสร้างสถาบันทางสังคมให้แข็งแกร่งและเอื้อต่อการพัฒนาคน และการพัฒนาประเทศสู่ความสมดุล และยั่งยืน </w:t>
      </w:r>
    </w:p>
    <w:p w:rsidR="00371EA8" w:rsidRPr="00371EA8" w:rsidRDefault="00371EA8" w:rsidP="00371EA8">
      <w:pPr>
        <w:spacing w:line="240" w:lineRule="auto"/>
        <w:jc w:val="thaiDistribute"/>
        <w:rPr>
          <w:rFonts w:ascii="TH SarabunPSK" w:hAnsi="TH SarabunPSK" w:cs="TH SarabunPSK"/>
          <w:b/>
          <w:bCs/>
          <w:sz w:val="32"/>
          <w:szCs w:val="32"/>
          <w:cs/>
        </w:rPr>
      </w:pPr>
      <w:r w:rsidRPr="00371EA8">
        <w:rPr>
          <w:rFonts w:ascii="TH SarabunPSK" w:hAnsi="TH SarabunPSK" w:cs="TH SarabunPSK" w:hint="cs"/>
          <w:b/>
          <w:bCs/>
          <w:sz w:val="32"/>
          <w:szCs w:val="32"/>
          <w:cs/>
        </w:rPr>
        <w:t>ข้อเสนอแนะ</w:t>
      </w:r>
    </w:p>
    <w:p w:rsidR="00880D54" w:rsidRPr="00707C4B" w:rsidRDefault="00042DF7" w:rsidP="00371EA8">
      <w:pPr>
        <w:spacing w:before="240" w:after="0" w:line="240" w:lineRule="auto"/>
        <w:ind w:firstLine="720"/>
        <w:rPr>
          <w:rFonts w:ascii="TH SarabunPSK" w:hAnsi="TH SarabunPSK" w:cs="TH SarabunPSK"/>
          <w:b/>
          <w:bCs/>
          <w:sz w:val="28"/>
          <w:cs/>
        </w:rPr>
      </w:pPr>
      <w:r w:rsidRPr="00707C4B">
        <w:rPr>
          <w:rFonts w:ascii="TH SarabunPSK" w:hAnsi="TH SarabunPSK" w:cs="TH SarabunPSK"/>
          <w:b/>
          <w:bCs/>
          <w:sz w:val="28"/>
          <w:cs/>
        </w:rPr>
        <w:t>ข้อเสนอแนะการนำผลวิจัยไปใช้</w:t>
      </w:r>
    </w:p>
    <w:p w:rsidR="00FC6C7E" w:rsidRPr="00707C4B" w:rsidRDefault="00192226" w:rsidP="000E08EE">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จากผลการวิจัย พบว่าภาวะผู้นำการเปลี่ยนแปลงของผู้บริหารศูนย์การฝึกสงครามพิเศษทางเรือหน่วยบัญชาการสงครามพิเศษทางเรือ กองเรือยุทธการ โดยรวมทั้ง 4 ด้าน อยู่ในระดับมาก ซึ่งเป็นที่หน้าพอใจเป็นอย่างยิ่ง แต่ยังมีข้อที่ควรนำมาพัฒนา ภาวะผู้นำการเปลี่ยนแปลงของผู้บริหารศูนย์การฝึก สงครามพิเศษทางเรือ หน่วยบัญชาการสงครามพิเศษทางเรือ กองเรือให้มีประสิทธิภาพสูงขึ้น จึงนำผลการวิจัยดังกล่าวเพื่อการปฏิบัติดังนี้ต่อไปนี้</w:t>
      </w:r>
    </w:p>
    <w:p w:rsidR="00192226" w:rsidRPr="00707C4B" w:rsidRDefault="00192226" w:rsidP="000E08EE">
      <w:pPr>
        <w:spacing w:after="0" w:line="240" w:lineRule="auto"/>
        <w:ind w:firstLine="720"/>
        <w:jc w:val="thaiDistribute"/>
        <w:rPr>
          <w:rFonts w:ascii="TH SarabunPSK" w:hAnsi="TH SarabunPSK" w:cs="TH SarabunPSK"/>
          <w:sz w:val="28"/>
        </w:rPr>
      </w:pPr>
      <w:r w:rsidRPr="00707C4B">
        <w:rPr>
          <w:rFonts w:ascii="TH SarabunPSK" w:hAnsi="TH SarabunPSK" w:cs="TH SarabunPSK"/>
          <w:spacing w:val="-4"/>
          <w:sz w:val="28"/>
          <w:cs/>
        </w:rPr>
        <w:t>1. ด้านการสร้างบารมี ผู้บริหารศูนย์การฝึกสงครามพิเศษทางเรือ หน่วยบัญชาการสงครามพิเศษทางเรือ</w:t>
      </w:r>
      <w:r w:rsidRPr="00707C4B">
        <w:rPr>
          <w:rFonts w:ascii="TH SarabunPSK" w:hAnsi="TH SarabunPSK" w:cs="TH SarabunPSK"/>
          <w:sz w:val="28"/>
          <w:cs/>
        </w:rPr>
        <w:t xml:space="preserve"> กองเรือยุทธการ กระตุ้นให้ผู้ร่วมงานอุทิศตนทำงานเพื่อประโยชน์ของส่วนรวมผู้บริหารมีความ</w:t>
      </w:r>
      <w:r w:rsidR="00FC6C7E" w:rsidRPr="00707C4B">
        <w:rPr>
          <w:rFonts w:ascii="TH SarabunPSK" w:hAnsi="TH SarabunPSK" w:cs="TH SarabunPSK"/>
          <w:sz w:val="28"/>
          <w:cs/>
        </w:rPr>
        <w:t>ยินดีที่จะทุ่มเท</w:t>
      </w:r>
      <w:r w:rsidRPr="00707C4B">
        <w:rPr>
          <w:rFonts w:ascii="TH SarabunPSK" w:hAnsi="TH SarabunPSK" w:cs="TH SarabunPSK"/>
          <w:sz w:val="28"/>
          <w:cs/>
        </w:rPr>
        <w:t xml:space="preserve">การปฏิบัติงานอุทิศตนทำงานเพื่อประโยชน์ของส่วนรวม ให้มากกว่านี้ </w:t>
      </w:r>
    </w:p>
    <w:p w:rsidR="00192226" w:rsidRPr="00707C4B" w:rsidRDefault="00192226" w:rsidP="000E08EE">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2. ด้านการสร้างแรงบันดาลใจ ผู้บริหารศูนย์การฝึกสงครามพิเศษทางเรือ หน่วยบัญชาการสงครามพิเศษทางเรือ กองเรือยุทธการ สนับสนุนให้ผู้ร่วมงานทดลองปฏิบัติงาน เพื่อค้นวิธีใหม่ๆ ในการแก้ปัญหาของศูนย์การฝึก ผู้บริหารศูนย์การฝึก ต้องลงมาดูในการทดลองและปฏิบัติงาน พูดชักจูงใจให้เพื่อนร่วมงาน</w:t>
      </w:r>
      <w:r w:rsidRPr="00707C4B">
        <w:rPr>
          <w:rFonts w:ascii="TH SarabunPSK" w:hAnsi="TH SarabunPSK" w:cs="TH SarabunPSK"/>
          <w:spacing w:val="-8"/>
          <w:sz w:val="28"/>
          <w:cs/>
        </w:rPr>
        <w:t>ปฏิบัติงานด้วยความร่วมมือร่วมใจและประสานสัมพันธ์กัน จะต้องคอยโน้มน้าวด้วยคำพูดที่อ่อนหวาน ไพเราะน่าฟัง</w:t>
      </w:r>
    </w:p>
    <w:p w:rsidR="00192226" w:rsidRPr="00707C4B" w:rsidRDefault="00192226" w:rsidP="000E08EE">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3. ด้านการกระตุ้นเชาว์ปัญญา ผู้บริหารศูนย์การฝึกสงครามพิเศษทางเรือ หน่วยบัญชาการสงครามพิเศษทางเรือ กองเรือยุทธการ สนับสนุนให้ผู้ร่วมงานใช้เทคโนโลยีในการเรียนการสอน ผู้บริหารศูนย์การฝึก ต้องคอยแนะนำกระตุ้นให้มีการใช้เทคโนโลยี ที่ทันสมัย ปรับปรุงการทำงาน ด้วยการสนับสนุนการใช้เทคโนโลยี เพื่อทำให้ผู้ร่วมงานปฏิบัติได้อย่างมีประสิทธิภาพมากยิ่งขึ้น</w:t>
      </w:r>
    </w:p>
    <w:p w:rsidR="00192226" w:rsidRPr="00707C4B" w:rsidRDefault="00192226" w:rsidP="000E08EE">
      <w:pPr>
        <w:spacing w:after="0" w:line="240" w:lineRule="auto"/>
        <w:ind w:firstLine="709"/>
        <w:jc w:val="thaiDistribute"/>
        <w:rPr>
          <w:rFonts w:ascii="TH SarabunPSK" w:hAnsi="TH SarabunPSK" w:cs="TH SarabunPSK"/>
          <w:sz w:val="28"/>
        </w:rPr>
      </w:pPr>
      <w:r w:rsidRPr="00707C4B">
        <w:rPr>
          <w:rFonts w:ascii="TH SarabunPSK" w:hAnsi="TH SarabunPSK" w:cs="TH SarabunPSK"/>
          <w:sz w:val="28"/>
          <w:cs/>
        </w:rPr>
        <w:t>4. ด้านการคำนึงถึงปัจเจกบุคคล ผู้บริหารศูนย์การฝึกสงครามพิเศษทางเรือหน่วยบัญชาการสงครามพิเศษทางเรือ กองเรือยุทธการ รับฟังความคิดเห็นหรือข้อเสนอแนะของผู้ร่วมงานทุกคนผู้บริหารศูนย์การฝึกต้องมีการรับฟังความคิดเห็นของผู้ใต้บังคับบัญชา ข้อเสนอแนะการปฏิบัติงานในฐานะที่เป็นปัจเจกชน การเอาใจเขามาใส่ใจเรา และการปฏิสัมพันธ์ที่ดี มีการแนะนำและเทคนิคการมอบหมายงาน การสนับสนุน และช่วยให้มีความก้าวหน้าในงานที่รับผิดชอบ</w:t>
      </w:r>
    </w:p>
    <w:p w:rsidR="00042DF7" w:rsidRDefault="00042DF7" w:rsidP="000E08EE">
      <w:pPr>
        <w:spacing w:after="0" w:line="240" w:lineRule="auto"/>
        <w:ind w:firstLine="709"/>
        <w:jc w:val="thaiDistribute"/>
        <w:rPr>
          <w:rFonts w:ascii="TH SarabunPSK" w:hAnsi="TH SarabunPSK" w:cs="TH SarabunPSK"/>
          <w:sz w:val="28"/>
        </w:rPr>
      </w:pPr>
    </w:p>
    <w:p w:rsidR="00214E40" w:rsidRPr="00707C4B" w:rsidRDefault="00214E40" w:rsidP="000E08EE">
      <w:pPr>
        <w:spacing w:after="0" w:line="240" w:lineRule="auto"/>
        <w:ind w:firstLine="709"/>
        <w:jc w:val="thaiDistribute"/>
        <w:rPr>
          <w:rFonts w:ascii="TH SarabunPSK" w:hAnsi="TH SarabunPSK" w:cs="TH SarabunPSK"/>
          <w:sz w:val="28"/>
        </w:rPr>
      </w:pPr>
    </w:p>
    <w:p w:rsidR="00453D2F" w:rsidRPr="00707C4B" w:rsidRDefault="00453D2F" w:rsidP="00453D2F">
      <w:pPr>
        <w:spacing w:after="0"/>
        <w:ind w:firstLine="720"/>
        <w:rPr>
          <w:rFonts w:ascii="TH SarabunPSK" w:hAnsi="TH SarabunPSK" w:cs="TH SarabunPSK"/>
          <w:b/>
          <w:bCs/>
          <w:sz w:val="28"/>
        </w:rPr>
      </w:pPr>
      <w:r w:rsidRPr="00707C4B">
        <w:rPr>
          <w:rFonts w:ascii="TH SarabunPSK" w:hAnsi="TH SarabunPSK" w:cs="TH SarabunPSK"/>
          <w:b/>
          <w:bCs/>
          <w:sz w:val="28"/>
          <w:cs/>
        </w:rPr>
        <w:lastRenderedPageBreak/>
        <w:t>ข้อเสนอแนะการวิจัยครั้งต่อไป</w:t>
      </w:r>
    </w:p>
    <w:p w:rsidR="00453D2F" w:rsidRPr="00707C4B" w:rsidRDefault="00453D2F" w:rsidP="00214E40">
      <w:pPr>
        <w:spacing w:after="0" w:line="240" w:lineRule="auto"/>
        <w:ind w:firstLine="720"/>
        <w:jc w:val="thaiDistribute"/>
        <w:rPr>
          <w:rFonts w:ascii="TH SarabunPSK" w:hAnsi="TH SarabunPSK" w:cs="TH SarabunPSK"/>
          <w:sz w:val="28"/>
        </w:rPr>
      </w:pPr>
      <w:r w:rsidRPr="00707C4B">
        <w:rPr>
          <w:rFonts w:ascii="TH SarabunPSK" w:hAnsi="TH SarabunPSK" w:cs="TH SarabunPSK"/>
          <w:sz w:val="28"/>
          <w:cs/>
        </w:rPr>
        <w:t>1. ควรมีการศึกษาภาวะผู้นำการเปลี่ยนแปลงของผู้บริหาร สภาพและปัญหาในการวัด และประเมินการเรียนใน แต่ละหลักสูตรวิชาในการเรียนการสอบ</w:t>
      </w:r>
    </w:p>
    <w:p w:rsidR="00042DF7" w:rsidRPr="00707C4B" w:rsidRDefault="00453D2F" w:rsidP="00214E40">
      <w:pPr>
        <w:spacing w:line="240" w:lineRule="auto"/>
        <w:ind w:firstLine="720"/>
        <w:jc w:val="thaiDistribute"/>
        <w:rPr>
          <w:rFonts w:ascii="TH SarabunPSK" w:hAnsi="TH SarabunPSK" w:cs="TH SarabunPSK"/>
          <w:sz w:val="28"/>
        </w:rPr>
      </w:pPr>
      <w:r w:rsidRPr="00707C4B">
        <w:rPr>
          <w:rFonts w:ascii="TH SarabunPSK" w:hAnsi="TH SarabunPSK" w:cs="TH SarabunPSK"/>
          <w:spacing w:val="-4"/>
          <w:sz w:val="28"/>
          <w:cs/>
        </w:rPr>
        <w:t>2. ควรศึกษาปัจจัยที่ส่งผลให้ศูนย์การฝึกสงครามพิเศษทางเรือ ปัญหาในการวัด และประเมิน</w:t>
      </w:r>
      <w:r w:rsidRPr="00707C4B">
        <w:rPr>
          <w:rFonts w:ascii="TH SarabunPSK" w:hAnsi="TH SarabunPSK" w:cs="TH SarabunPSK"/>
          <w:sz w:val="28"/>
          <w:cs/>
        </w:rPr>
        <w:t>ผลการเรียนในศูนย์การฝึกสงครามพิเศษทางเรือ เป็นประจำทุกปี</w:t>
      </w:r>
    </w:p>
    <w:p w:rsidR="006A0DF7" w:rsidRPr="00707C4B" w:rsidRDefault="00042DF7" w:rsidP="000E08EE">
      <w:pPr>
        <w:spacing w:after="0" w:line="240" w:lineRule="auto"/>
        <w:jc w:val="thaiDistribute"/>
        <w:rPr>
          <w:rFonts w:ascii="TH SarabunPSK" w:hAnsi="TH SarabunPSK" w:cs="TH SarabunPSK"/>
          <w:b/>
          <w:bCs/>
          <w:sz w:val="32"/>
          <w:szCs w:val="32"/>
          <w:cs/>
        </w:rPr>
      </w:pPr>
      <w:r w:rsidRPr="00707C4B">
        <w:rPr>
          <w:rFonts w:ascii="TH SarabunPSK" w:hAnsi="TH SarabunPSK" w:cs="TH SarabunPSK"/>
          <w:b/>
          <w:bCs/>
          <w:sz w:val="32"/>
          <w:szCs w:val="32"/>
          <w:cs/>
        </w:rPr>
        <w:t>บรรณานุกรม</w:t>
      </w:r>
    </w:p>
    <w:p w:rsidR="000D1F93" w:rsidRPr="00707C4B" w:rsidRDefault="006A0DF7" w:rsidP="000E08EE">
      <w:pPr>
        <w:spacing w:after="0" w:line="240" w:lineRule="auto"/>
        <w:ind w:left="709" w:hanging="709"/>
        <w:jc w:val="thaiDistribute"/>
        <w:rPr>
          <w:rFonts w:ascii="TH SarabunPSK" w:hAnsi="TH SarabunPSK" w:cs="TH SarabunPSK"/>
          <w:sz w:val="28"/>
        </w:rPr>
      </w:pPr>
      <w:r w:rsidRPr="00707C4B">
        <w:rPr>
          <w:rFonts w:ascii="TH SarabunPSK" w:hAnsi="TH SarabunPSK" w:cs="TH SarabunPSK"/>
          <w:sz w:val="28"/>
          <w:cs/>
        </w:rPr>
        <w:t xml:space="preserve">พรชัย  แร่เอ็น </w:t>
      </w:r>
      <w:r w:rsidR="00C66DD9" w:rsidRPr="00707C4B">
        <w:rPr>
          <w:rFonts w:ascii="TH SarabunPSK" w:hAnsi="TH SarabunPSK" w:cs="TH SarabunPSK"/>
          <w:sz w:val="28"/>
          <w:cs/>
        </w:rPr>
        <w:t>.</w:t>
      </w:r>
      <w:r w:rsidRPr="00707C4B">
        <w:rPr>
          <w:rFonts w:ascii="TH SarabunPSK" w:hAnsi="TH SarabunPSK" w:cs="TH SarabunPSK"/>
          <w:sz w:val="28"/>
          <w:cs/>
        </w:rPr>
        <w:t>(2549)</w:t>
      </w:r>
      <w:r w:rsidR="00C66DD9" w:rsidRPr="00707C4B">
        <w:rPr>
          <w:rFonts w:ascii="TH SarabunPSK" w:hAnsi="TH SarabunPSK" w:cs="TH SarabunPSK"/>
          <w:sz w:val="28"/>
          <w:cs/>
        </w:rPr>
        <w:t>.</w:t>
      </w:r>
      <w:r w:rsidRPr="00707C4B">
        <w:rPr>
          <w:rFonts w:ascii="TH SarabunPSK" w:hAnsi="TH SarabunPSK" w:cs="TH SarabunPSK"/>
          <w:sz w:val="28"/>
          <w:cs/>
        </w:rPr>
        <w:t xml:space="preserve"> </w:t>
      </w:r>
      <w:r w:rsidRPr="00707C4B">
        <w:rPr>
          <w:rFonts w:ascii="TH SarabunPSK" w:hAnsi="TH SarabunPSK" w:cs="TH SarabunPSK"/>
          <w:b/>
          <w:bCs/>
          <w:sz w:val="28"/>
          <w:cs/>
        </w:rPr>
        <w:t>การศึกษาภาวะผู้นำหัวหน้าสถานีตำรวจภูธรตำบลคลองลึก อำเภออรัญประเทศ จังหวัดสระแก้ว</w:t>
      </w:r>
      <w:r w:rsidRPr="00707C4B">
        <w:rPr>
          <w:rFonts w:ascii="TH SarabunPSK" w:hAnsi="TH SarabunPSK" w:cs="TH SarabunPSK"/>
          <w:sz w:val="28"/>
          <w:cs/>
        </w:rPr>
        <w:t xml:space="preserve"> งานนิพนธ์การศึกษามหาบัณฑิต</w:t>
      </w:r>
      <w:r w:rsidRPr="00707C4B">
        <w:rPr>
          <w:rFonts w:ascii="TH SarabunPSK" w:hAnsi="TH SarabunPSK" w:cs="TH SarabunPSK"/>
          <w:sz w:val="28"/>
        </w:rPr>
        <w:t xml:space="preserve">, </w:t>
      </w:r>
      <w:r w:rsidRPr="00707C4B">
        <w:rPr>
          <w:rFonts w:ascii="TH SarabunPSK" w:hAnsi="TH SarabunPSK" w:cs="TH SarabunPSK"/>
          <w:sz w:val="28"/>
          <w:cs/>
        </w:rPr>
        <w:t>สาขาวิชาการบริหารการศึกษา</w:t>
      </w:r>
      <w:r w:rsidRPr="00707C4B">
        <w:rPr>
          <w:rFonts w:ascii="TH SarabunPSK" w:hAnsi="TH SarabunPSK" w:cs="TH SarabunPSK"/>
          <w:sz w:val="28"/>
        </w:rPr>
        <w:t xml:space="preserve">, </w:t>
      </w:r>
      <w:r w:rsidRPr="00707C4B">
        <w:rPr>
          <w:rFonts w:ascii="TH SarabunPSK" w:hAnsi="TH SarabunPSK" w:cs="TH SarabunPSK"/>
          <w:sz w:val="28"/>
          <w:cs/>
        </w:rPr>
        <w:t>คณะศึกษาศาสตร์</w:t>
      </w:r>
      <w:r w:rsidRPr="00707C4B">
        <w:rPr>
          <w:rFonts w:ascii="TH SarabunPSK" w:hAnsi="TH SarabunPSK" w:cs="TH SarabunPSK"/>
          <w:sz w:val="28"/>
        </w:rPr>
        <w:t xml:space="preserve">, </w:t>
      </w:r>
      <w:r w:rsidRPr="00707C4B">
        <w:rPr>
          <w:rFonts w:ascii="TH SarabunPSK" w:hAnsi="TH SarabunPSK" w:cs="TH SarabunPSK"/>
          <w:sz w:val="28"/>
          <w:cs/>
        </w:rPr>
        <w:t>มหาวิทยาลัยบูรพา.</w:t>
      </w:r>
    </w:p>
    <w:p w:rsidR="00371EA8" w:rsidRDefault="00371EA8" w:rsidP="000E08EE">
      <w:pPr>
        <w:spacing w:after="0" w:line="240" w:lineRule="auto"/>
        <w:rPr>
          <w:rFonts w:ascii="TH SarabunPSK" w:hAnsi="TH SarabunPSK" w:cs="TH SarabunPSK"/>
          <w:sz w:val="28"/>
        </w:rPr>
      </w:pPr>
      <w:r w:rsidRPr="00371EA8">
        <w:rPr>
          <w:rFonts w:ascii="TH SarabunPSK" w:hAnsi="TH SarabunPSK" w:cs="TH SarabunPSK"/>
          <w:sz w:val="28"/>
          <w:cs/>
        </w:rPr>
        <w:t xml:space="preserve">ภิญโญ   โตเลี้ยง. (ม.ป.ป.). </w:t>
      </w:r>
      <w:r w:rsidRPr="00371EA8">
        <w:rPr>
          <w:rFonts w:ascii="TH SarabunPSK" w:hAnsi="TH SarabunPSK" w:cs="TH SarabunPSK"/>
          <w:b/>
          <w:bCs/>
          <w:sz w:val="28"/>
          <w:cs/>
        </w:rPr>
        <w:t>กว่าจะเป็นหน่วยสงครามพิเศษทางเรือ.</w:t>
      </w:r>
      <w:r w:rsidRPr="00371EA8">
        <w:rPr>
          <w:rFonts w:ascii="TH SarabunPSK" w:hAnsi="TH SarabunPSK" w:cs="TH SarabunPSK"/>
          <w:sz w:val="28"/>
          <w:cs/>
        </w:rPr>
        <w:t xml:space="preserve"> ม.ป.ท.</w:t>
      </w:r>
    </w:p>
    <w:p w:rsidR="00880D54" w:rsidRPr="00707C4B" w:rsidRDefault="00C66DD9" w:rsidP="000E08EE">
      <w:pPr>
        <w:spacing w:after="0" w:line="240" w:lineRule="auto"/>
        <w:rPr>
          <w:rFonts w:ascii="TH SarabunPSK" w:hAnsi="TH SarabunPSK" w:cs="TH SarabunPSK"/>
          <w:b/>
          <w:bCs/>
          <w:sz w:val="28"/>
        </w:rPr>
      </w:pPr>
      <w:r w:rsidRPr="00707C4B">
        <w:rPr>
          <w:rFonts w:ascii="TH SarabunPSK" w:hAnsi="TH SarabunPSK" w:cs="TH SarabunPSK"/>
          <w:sz w:val="28"/>
          <w:cs/>
        </w:rPr>
        <w:t>พัน  รักษ์แก้ว .(ม.ป.ป.). บทความ</w:t>
      </w:r>
      <w:r w:rsidR="00880D54" w:rsidRPr="00707C4B">
        <w:rPr>
          <w:rFonts w:ascii="TH SarabunPSK" w:hAnsi="TH SarabunPSK" w:cs="TH SarabunPSK"/>
          <w:sz w:val="28"/>
          <w:cs/>
        </w:rPr>
        <w:t xml:space="preserve"> </w:t>
      </w:r>
      <w:r w:rsidR="00880D54" w:rsidRPr="00707C4B">
        <w:rPr>
          <w:rFonts w:ascii="TH SarabunPSK" w:hAnsi="TH SarabunPSK" w:cs="TH SarabunPSK"/>
          <w:b/>
          <w:bCs/>
          <w:sz w:val="28"/>
          <w:cs/>
        </w:rPr>
        <w:t>นาวิกศาสตร์</w:t>
      </w:r>
      <w:r w:rsidRPr="00707C4B">
        <w:rPr>
          <w:rFonts w:ascii="TH SarabunPSK" w:hAnsi="TH SarabunPSK" w:cs="TH SarabunPSK"/>
          <w:b/>
          <w:bCs/>
          <w:sz w:val="28"/>
        </w:rPr>
        <w:t xml:space="preserve"> </w:t>
      </w:r>
      <w:r w:rsidRPr="00707C4B">
        <w:rPr>
          <w:rFonts w:ascii="TH SarabunPSK" w:hAnsi="TH SarabunPSK" w:cs="TH SarabunPSK"/>
          <w:sz w:val="28"/>
          <w:cs/>
        </w:rPr>
        <w:t>ม.ป.ท.</w:t>
      </w:r>
    </w:p>
    <w:p w:rsidR="00880D54" w:rsidRPr="00707C4B" w:rsidRDefault="00880D54" w:rsidP="000E08EE">
      <w:pPr>
        <w:spacing w:after="0" w:line="240" w:lineRule="auto"/>
        <w:ind w:left="720" w:hanging="720"/>
        <w:jc w:val="thaiDistribute"/>
        <w:rPr>
          <w:rFonts w:ascii="TH SarabunPSK" w:hAnsi="TH SarabunPSK" w:cs="TH SarabunPSK"/>
          <w:sz w:val="28"/>
        </w:rPr>
      </w:pPr>
      <w:r w:rsidRPr="00707C4B">
        <w:rPr>
          <w:rFonts w:ascii="TH SarabunPSK" w:hAnsi="TH SarabunPSK" w:cs="TH SarabunPSK"/>
          <w:sz w:val="28"/>
          <w:cs/>
        </w:rPr>
        <w:t xml:space="preserve">ชาคริต  มานพ </w:t>
      </w:r>
      <w:r w:rsidR="00C66DD9" w:rsidRPr="00707C4B">
        <w:rPr>
          <w:rFonts w:ascii="TH SarabunPSK" w:hAnsi="TH SarabunPSK" w:cs="TH SarabunPSK"/>
          <w:sz w:val="28"/>
          <w:cs/>
        </w:rPr>
        <w:t>.</w:t>
      </w:r>
      <w:r w:rsidRPr="00707C4B">
        <w:rPr>
          <w:rFonts w:ascii="TH SarabunPSK" w:hAnsi="TH SarabunPSK" w:cs="TH SarabunPSK"/>
          <w:sz w:val="28"/>
          <w:cs/>
        </w:rPr>
        <w:t>(2550)</w:t>
      </w:r>
      <w:r w:rsidR="00C66DD9" w:rsidRPr="00707C4B">
        <w:rPr>
          <w:rFonts w:ascii="TH SarabunPSK" w:hAnsi="TH SarabunPSK" w:cs="TH SarabunPSK"/>
          <w:sz w:val="28"/>
          <w:cs/>
        </w:rPr>
        <w:t>.</w:t>
      </w:r>
      <w:r w:rsidRPr="00707C4B">
        <w:rPr>
          <w:rFonts w:ascii="TH SarabunPSK" w:hAnsi="TH SarabunPSK" w:cs="TH SarabunPSK"/>
          <w:sz w:val="28"/>
          <w:cs/>
        </w:rPr>
        <w:t xml:space="preserve"> </w:t>
      </w:r>
      <w:r w:rsidRPr="00707C4B">
        <w:rPr>
          <w:rFonts w:ascii="TH SarabunPSK" w:hAnsi="TH SarabunPSK" w:cs="TH SarabunPSK"/>
          <w:b/>
          <w:bCs/>
          <w:spacing w:val="-6"/>
          <w:sz w:val="28"/>
          <w:cs/>
        </w:rPr>
        <w:t>การพัฒนาโมเดลเชิงสาเหตุของภาวะผู้นำการเปลี่ยนแปลงของนักเรียนเตรียมทหาร</w:t>
      </w:r>
      <w:r w:rsidRPr="00707C4B">
        <w:rPr>
          <w:rFonts w:ascii="TH SarabunPSK" w:hAnsi="TH SarabunPSK" w:cs="TH SarabunPSK"/>
          <w:sz w:val="28"/>
          <w:cs/>
        </w:rPr>
        <w:t>วิทยานิพนธ์ครุศาสตรมหาบัณฑิต</w:t>
      </w:r>
      <w:r w:rsidRPr="00707C4B">
        <w:rPr>
          <w:rFonts w:ascii="TH SarabunPSK" w:hAnsi="TH SarabunPSK" w:cs="TH SarabunPSK"/>
          <w:sz w:val="28"/>
        </w:rPr>
        <w:t>,</w:t>
      </w:r>
      <w:r w:rsidRPr="00707C4B">
        <w:rPr>
          <w:rFonts w:ascii="TH SarabunPSK" w:hAnsi="TH SarabunPSK" w:cs="TH SarabunPSK"/>
          <w:sz w:val="28"/>
          <w:cs/>
        </w:rPr>
        <w:t>สาขาวิชาวิจัยการศึกษา</w:t>
      </w:r>
      <w:r w:rsidRPr="00707C4B">
        <w:rPr>
          <w:rFonts w:ascii="TH SarabunPSK" w:hAnsi="TH SarabunPSK" w:cs="TH SarabunPSK"/>
          <w:sz w:val="28"/>
        </w:rPr>
        <w:t>,</w:t>
      </w:r>
      <w:r w:rsidRPr="00707C4B">
        <w:rPr>
          <w:rFonts w:ascii="TH SarabunPSK" w:hAnsi="TH SarabunPSK" w:cs="TH SarabunPSK"/>
          <w:sz w:val="28"/>
          <w:cs/>
        </w:rPr>
        <w:t>ภาควิชาวิจัย และจิตวิทยาการศึกษา</w:t>
      </w:r>
      <w:r w:rsidRPr="00707C4B">
        <w:rPr>
          <w:rFonts w:ascii="TH SarabunPSK" w:hAnsi="TH SarabunPSK" w:cs="TH SarabunPSK"/>
          <w:sz w:val="28"/>
        </w:rPr>
        <w:t>,</w:t>
      </w:r>
      <w:r w:rsidRPr="00707C4B">
        <w:rPr>
          <w:rFonts w:ascii="TH SarabunPSK" w:hAnsi="TH SarabunPSK" w:cs="TH SarabunPSK"/>
          <w:sz w:val="28"/>
          <w:cs/>
        </w:rPr>
        <w:t>คณะครุศาสตร์</w:t>
      </w:r>
      <w:r w:rsidRPr="00707C4B">
        <w:rPr>
          <w:rFonts w:ascii="TH SarabunPSK" w:hAnsi="TH SarabunPSK" w:cs="TH SarabunPSK"/>
          <w:sz w:val="28"/>
        </w:rPr>
        <w:t>,</w:t>
      </w:r>
      <w:r w:rsidRPr="00707C4B">
        <w:rPr>
          <w:rFonts w:ascii="TH SarabunPSK" w:hAnsi="TH SarabunPSK" w:cs="TH SarabunPSK"/>
          <w:sz w:val="28"/>
          <w:cs/>
        </w:rPr>
        <w:t>จุฬาลงกรณ์มหาวิทยาลัย</w:t>
      </w:r>
    </w:p>
    <w:p w:rsidR="008A7337" w:rsidRPr="00707C4B" w:rsidRDefault="006A0DF7" w:rsidP="000E08EE">
      <w:pPr>
        <w:spacing w:after="0" w:line="240" w:lineRule="auto"/>
        <w:ind w:left="709" w:hanging="709"/>
        <w:jc w:val="thaiDistribute"/>
        <w:rPr>
          <w:rFonts w:ascii="TH SarabunPSK" w:hAnsi="TH SarabunPSK" w:cs="TH SarabunPSK"/>
          <w:sz w:val="28"/>
          <w:cs/>
        </w:rPr>
      </w:pPr>
      <w:r w:rsidRPr="00707C4B">
        <w:rPr>
          <w:rFonts w:ascii="TH SarabunPSK" w:hAnsi="TH SarabunPSK" w:cs="TH SarabunPSK"/>
          <w:sz w:val="28"/>
          <w:cs/>
        </w:rPr>
        <w:t xml:space="preserve">อรัญญา  โตค้างพลู </w:t>
      </w:r>
      <w:r w:rsidR="00C66DD9" w:rsidRPr="00707C4B">
        <w:rPr>
          <w:rFonts w:ascii="TH SarabunPSK" w:hAnsi="TH SarabunPSK" w:cs="TH SarabunPSK"/>
          <w:sz w:val="28"/>
          <w:cs/>
        </w:rPr>
        <w:t>.</w:t>
      </w:r>
      <w:r w:rsidRPr="00707C4B">
        <w:rPr>
          <w:rFonts w:ascii="TH SarabunPSK" w:hAnsi="TH SarabunPSK" w:cs="TH SarabunPSK"/>
          <w:sz w:val="28"/>
          <w:cs/>
        </w:rPr>
        <w:t>(2556)</w:t>
      </w:r>
      <w:r w:rsidR="00C66DD9" w:rsidRPr="00707C4B">
        <w:rPr>
          <w:rFonts w:ascii="TH SarabunPSK" w:hAnsi="TH SarabunPSK" w:cs="TH SarabunPSK"/>
          <w:sz w:val="28"/>
          <w:cs/>
        </w:rPr>
        <w:t>.</w:t>
      </w:r>
      <w:r w:rsidRPr="00707C4B">
        <w:rPr>
          <w:rFonts w:ascii="TH SarabunPSK" w:hAnsi="TH SarabunPSK" w:cs="TH SarabunPSK"/>
          <w:sz w:val="28"/>
          <w:cs/>
        </w:rPr>
        <w:t xml:space="preserve"> </w:t>
      </w:r>
      <w:r w:rsidRPr="00707C4B">
        <w:rPr>
          <w:rFonts w:ascii="TH SarabunPSK" w:hAnsi="TH SarabunPSK" w:cs="TH SarabunPSK"/>
          <w:b/>
          <w:bCs/>
          <w:sz w:val="28"/>
          <w:cs/>
        </w:rPr>
        <w:t>ภาวะผู้นำการเปลี่ยนแปลงของผู้บริหารสถานศึกษา ตามการรับรองของข้าราชการครู สังกัดสำนักงานเขตพื้นที่การศึกษาประถมศึกษาปราจีนบุรี เขต 2.</w:t>
      </w:r>
      <w:r w:rsidRPr="00707C4B">
        <w:rPr>
          <w:rFonts w:ascii="TH SarabunPSK" w:hAnsi="TH SarabunPSK" w:cs="TH SarabunPSK"/>
          <w:sz w:val="28"/>
          <w:cs/>
        </w:rPr>
        <w:t xml:space="preserve"> งานนิพนธ์การศึกษามหาบัณฑิต</w:t>
      </w:r>
      <w:r w:rsidRPr="00707C4B">
        <w:rPr>
          <w:rFonts w:ascii="TH SarabunPSK" w:hAnsi="TH SarabunPSK" w:cs="TH SarabunPSK"/>
          <w:sz w:val="28"/>
        </w:rPr>
        <w:t xml:space="preserve">, </w:t>
      </w:r>
      <w:r w:rsidRPr="00707C4B">
        <w:rPr>
          <w:rFonts w:ascii="TH SarabunPSK" w:hAnsi="TH SarabunPSK" w:cs="TH SarabunPSK"/>
          <w:sz w:val="28"/>
          <w:cs/>
        </w:rPr>
        <w:t>สาขาวิชาการบริหารการศึกษา</w:t>
      </w:r>
      <w:r w:rsidRPr="00707C4B">
        <w:rPr>
          <w:rFonts w:ascii="TH SarabunPSK" w:hAnsi="TH SarabunPSK" w:cs="TH SarabunPSK"/>
          <w:sz w:val="28"/>
        </w:rPr>
        <w:t xml:space="preserve">, </w:t>
      </w:r>
      <w:r w:rsidRPr="00707C4B">
        <w:rPr>
          <w:rFonts w:ascii="TH SarabunPSK" w:hAnsi="TH SarabunPSK" w:cs="TH SarabunPSK"/>
          <w:sz w:val="28"/>
          <w:cs/>
        </w:rPr>
        <w:t>คณะศึกษาศาสตร์</w:t>
      </w:r>
      <w:r w:rsidRPr="00707C4B">
        <w:rPr>
          <w:rFonts w:ascii="TH SarabunPSK" w:hAnsi="TH SarabunPSK" w:cs="TH SarabunPSK"/>
          <w:sz w:val="28"/>
        </w:rPr>
        <w:t xml:space="preserve">, </w:t>
      </w:r>
      <w:r w:rsidRPr="00707C4B">
        <w:rPr>
          <w:rFonts w:ascii="TH SarabunPSK" w:hAnsi="TH SarabunPSK" w:cs="TH SarabunPSK"/>
          <w:sz w:val="28"/>
          <w:cs/>
        </w:rPr>
        <w:t>มหาวิทยาลัยบูรพา.</w:t>
      </w:r>
    </w:p>
    <w:p w:rsidR="006D470E" w:rsidRPr="00707C4B" w:rsidRDefault="006D470E" w:rsidP="000E08EE">
      <w:pPr>
        <w:spacing w:line="240" w:lineRule="auto"/>
        <w:rPr>
          <w:rFonts w:ascii="TH SarabunPSK" w:hAnsi="TH SarabunPSK" w:cs="TH SarabunPSK"/>
          <w:sz w:val="28"/>
        </w:rPr>
      </w:pPr>
    </w:p>
    <w:sectPr w:rsidR="006D470E" w:rsidRPr="00707C4B" w:rsidSect="001C4EBF">
      <w:headerReference w:type="even" r:id="rId14"/>
      <w:pgSz w:w="11906" w:h="16838" w:code="9"/>
      <w:pgMar w:top="2160" w:right="1440" w:bottom="1440" w:left="1440"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43" w:rsidRDefault="00A55043" w:rsidP="00EA3DE1">
      <w:pPr>
        <w:spacing w:after="0" w:line="240" w:lineRule="auto"/>
      </w:pPr>
      <w:r>
        <w:separator/>
      </w:r>
    </w:p>
  </w:endnote>
  <w:endnote w:type="continuationSeparator" w:id="0">
    <w:p w:rsidR="00A55043" w:rsidRDefault="00A55043" w:rsidP="00EA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43" w:rsidRDefault="00A55043" w:rsidP="00EA3DE1">
      <w:pPr>
        <w:spacing w:after="0" w:line="240" w:lineRule="auto"/>
      </w:pPr>
      <w:r>
        <w:separator/>
      </w:r>
    </w:p>
  </w:footnote>
  <w:footnote w:type="continuationSeparator" w:id="0">
    <w:p w:rsidR="00A55043" w:rsidRDefault="00A55043" w:rsidP="00EA3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19322"/>
      <w:docPartObj>
        <w:docPartGallery w:val="Page Numbers (Top of Page)"/>
        <w:docPartUnique/>
      </w:docPartObj>
    </w:sdtPr>
    <w:sdtEndPr>
      <w:rPr>
        <w:rFonts w:ascii="TH SarabunPSK" w:hAnsi="TH SarabunPSK" w:cs="TH SarabunPSK"/>
        <w:sz w:val="32"/>
        <w:szCs w:val="32"/>
      </w:rPr>
    </w:sdtEndPr>
    <w:sdtContent>
      <w:p w:rsidR="00192226" w:rsidRPr="006D470E" w:rsidRDefault="004C00E1">
        <w:pPr>
          <w:pStyle w:val="Header"/>
          <w:jc w:val="right"/>
          <w:rPr>
            <w:rFonts w:ascii="TH SarabunPSK" w:hAnsi="TH SarabunPSK" w:cs="TH SarabunPSK"/>
            <w:sz w:val="32"/>
            <w:szCs w:val="32"/>
          </w:rPr>
        </w:pPr>
        <w:r w:rsidRPr="006D470E">
          <w:rPr>
            <w:rFonts w:ascii="TH SarabunPSK" w:hAnsi="TH SarabunPSK" w:cs="TH SarabunPSK"/>
            <w:sz w:val="32"/>
            <w:szCs w:val="32"/>
          </w:rPr>
          <w:fldChar w:fldCharType="begin"/>
        </w:r>
        <w:r w:rsidR="00192226" w:rsidRPr="006D470E">
          <w:rPr>
            <w:rFonts w:ascii="TH SarabunPSK" w:hAnsi="TH SarabunPSK" w:cs="TH SarabunPSK"/>
            <w:sz w:val="32"/>
            <w:szCs w:val="32"/>
          </w:rPr>
          <w:instrText xml:space="preserve"> PAGE   \* MERGEFORMAT </w:instrText>
        </w:r>
        <w:r w:rsidRPr="006D470E">
          <w:rPr>
            <w:rFonts w:ascii="TH SarabunPSK" w:hAnsi="TH SarabunPSK" w:cs="TH SarabunPSK"/>
            <w:sz w:val="32"/>
            <w:szCs w:val="32"/>
          </w:rPr>
          <w:fldChar w:fldCharType="separate"/>
        </w:r>
        <w:r w:rsidR="00755D88">
          <w:rPr>
            <w:rFonts w:ascii="TH SarabunPSK" w:hAnsi="TH SarabunPSK" w:cs="TH SarabunPSK"/>
            <w:noProof/>
            <w:sz w:val="32"/>
            <w:szCs w:val="32"/>
          </w:rPr>
          <w:t>2</w:t>
        </w:r>
        <w:r w:rsidRPr="006D470E">
          <w:rPr>
            <w:rFonts w:ascii="TH SarabunPSK" w:hAnsi="TH SarabunPSK" w:cs="TH SarabunPSK"/>
            <w:noProof/>
            <w:sz w:val="32"/>
            <w:szCs w:val="32"/>
          </w:rPr>
          <w:fldChar w:fldCharType="end"/>
        </w:r>
      </w:p>
    </w:sdtContent>
  </w:sdt>
  <w:p w:rsidR="00192226" w:rsidRDefault="00192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2C7D"/>
    <w:multiLevelType w:val="hybridMultilevel"/>
    <w:tmpl w:val="093A4290"/>
    <w:lvl w:ilvl="0" w:tplc="85B28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E4215"/>
    <w:multiLevelType w:val="hybridMultilevel"/>
    <w:tmpl w:val="85D4A548"/>
    <w:lvl w:ilvl="0" w:tplc="081A2C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A7337"/>
    <w:rsid w:val="00042DF7"/>
    <w:rsid w:val="000D1F93"/>
    <w:rsid w:val="000E08EE"/>
    <w:rsid w:val="000F6575"/>
    <w:rsid w:val="00163583"/>
    <w:rsid w:val="001874D0"/>
    <w:rsid w:val="00192226"/>
    <w:rsid w:val="001C4EBF"/>
    <w:rsid w:val="00204C8A"/>
    <w:rsid w:val="00214E40"/>
    <w:rsid w:val="002156CA"/>
    <w:rsid w:val="002439F5"/>
    <w:rsid w:val="00371EA8"/>
    <w:rsid w:val="00447A71"/>
    <w:rsid w:val="00453D2F"/>
    <w:rsid w:val="004C00E1"/>
    <w:rsid w:val="00501136"/>
    <w:rsid w:val="00540DF8"/>
    <w:rsid w:val="005C16FD"/>
    <w:rsid w:val="005E2A8D"/>
    <w:rsid w:val="00690DA3"/>
    <w:rsid w:val="006A0DF7"/>
    <w:rsid w:val="006D470E"/>
    <w:rsid w:val="00707C4B"/>
    <w:rsid w:val="00755D88"/>
    <w:rsid w:val="00880D54"/>
    <w:rsid w:val="008A7337"/>
    <w:rsid w:val="008D6088"/>
    <w:rsid w:val="009C1FE6"/>
    <w:rsid w:val="00A51DCF"/>
    <w:rsid w:val="00A55043"/>
    <w:rsid w:val="00C04A05"/>
    <w:rsid w:val="00C66DD9"/>
    <w:rsid w:val="00CE78B3"/>
    <w:rsid w:val="00EA3DE1"/>
    <w:rsid w:val="00FC6C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337"/>
    <w:pPr>
      <w:spacing w:after="0" w:line="240" w:lineRule="auto"/>
    </w:pPr>
    <w:rPr>
      <w:rFonts w:ascii="Calibri" w:eastAsia="Times New Roman" w:hAnsi="Calibri" w:cs="Angsana New"/>
    </w:rPr>
  </w:style>
  <w:style w:type="paragraph" w:styleId="Header">
    <w:name w:val="header"/>
    <w:basedOn w:val="Normal"/>
    <w:link w:val="HeaderChar"/>
    <w:uiPriority w:val="99"/>
    <w:unhideWhenUsed/>
    <w:rsid w:val="00EA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E1"/>
  </w:style>
  <w:style w:type="paragraph" w:styleId="Footer">
    <w:name w:val="footer"/>
    <w:basedOn w:val="Normal"/>
    <w:link w:val="FooterChar"/>
    <w:uiPriority w:val="99"/>
    <w:unhideWhenUsed/>
    <w:rsid w:val="00EA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E1"/>
  </w:style>
  <w:style w:type="paragraph" w:styleId="BalloonText">
    <w:name w:val="Balloon Text"/>
    <w:basedOn w:val="Normal"/>
    <w:link w:val="BalloonTextChar"/>
    <w:uiPriority w:val="99"/>
    <w:semiHidden/>
    <w:unhideWhenUsed/>
    <w:rsid w:val="00755D8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55D88"/>
    <w:rPr>
      <w:rFonts w:ascii="Tahoma" w:hAnsi="Tahoma" w:cs="Angsana New"/>
      <w:sz w:val="16"/>
      <w:szCs w:val="20"/>
    </w:rPr>
  </w:style>
  <w:style w:type="paragraph" w:styleId="ListParagraph">
    <w:name w:val="List Paragraph"/>
    <w:basedOn w:val="Normal"/>
    <w:uiPriority w:val="34"/>
    <w:qFormat/>
    <w:rsid w:val="008D6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337"/>
    <w:pPr>
      <w:spacing w:after="0" w:line="240" w:lineRule="auto"/>
    </w:pPr>
    <w:rPr>
      <w:rFonts w:ascii="Calibri" w:eastAsia="Times New Roman" w:hAnsi="Calibri" w:cs="Angsana New"/>
    </w:rPr>
  </w:style>
  <w:style w:type="paragraph" w:styleId="Header">
    <w:name w:val="header"/>
    <w:basedOn w:val="Normal"/>
    <w:link w:val="HeaderChar"/>
    <w:uiPriority w:val="99"/>
    <w:unhideWhenUsed/>
    <w:rsid w:val="00EA3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E1"/>
  </w:style>
  <w:style w:type="paragraph" w:styleId="Footer">
    <w:name w:val="footer"/>
    <w:basedOn w:val="Normal"/>
    <w:link w:val="FooterChar"/>
    <w:uiPriority w:val="99"/>
    <w:unhideWhenUsed/>
    <w:rsid w:val="00EA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E1"/>
  </w:style>
  <w:style w:type="paragraph" w:styleId="BalloonText">
    <w:name w:val="Balloon Text"/>
    <w:basedOn w:val="Normal"/>
    <w:link w:val="BalloonTextChar"/>
    <w:uiPriority w:val="99"/>
    <w:semiHidden/>
    <w:unhideWhenUsed/>
    <w:rsid w:val="00755D8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55D88"/>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E9E8-C03C-48AA-BD80-87584B37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2967</Words>
  <Characters>16913</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15</cp:revision>
  <cp:lastPrinted>2016-12-08T15:24:00Z</cp:lastPrinted>
  <dcterms:created xsi:type="dcterms:W3CDTF">2016-09-25T10:32:00Z</dcterms:created>
  <dcterms:modified xsi:type="dcterms:W3CDTF">2017-02-21T14:22:00Z</dcterms:modified>
</cp:coreProperties>
</file>